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8122385"/>
        <w:docPartObj>
          <w:docPartGallery w:val="Cover Pages"/>
          <w:docPartUnique/>
        </w:docPartObj>
      </w:sdtPr>
      <w:sdtEndPr>
        <w:rPr>
          <w:lang w:val="en-AU"/>
        </w:rPr>
      </w:sdtEndPr>
      <w:sdtContent>
        <w:p w14:paraId="1C70D5EA" w14:textId="77777777" w:rsidR="00172F6E" w:rsidRDefault="00C06421">
          <w:r>
            <w:rPr>
              <w:noProof/>
              <w:lang w:val="en-GB" w:eastAsia="en-GB"/>
            </w:rPr>
            <mc:AlternateContent>
              <mc:Choice Requires="wps">
                <w:drawing>
                  <wp:anchor distT="0" distB="0" distL="114300" distR="114300" simplePos="0" relativeHeight="251662336" behindDoc="0" locked="0" layoutInCell="1" allowOverlap="1" wp14:anchorId="193ADD75" wp14:editId="024E9E16">
                    <wp:simplePos x="0" y="0"/>
                    <wp:positionH relativeFrom="page">
                      <wp:posOffset>3209925</wp:posOffset>
                    </wp:positionH>
                    <wp:positionV relativeFrom="page">
                      <wp:posOffset>847724</wp:posOffset>
                    </wp:positionV>
                    <wp:extent cx="3657600" cy="828675"/>
                    <wp:effectExtent l="0" t="0" r="0" b="0"/>
                    <wp:wrapTight wrapText="bothSides">
                      <wp:wrapPolygon edited="0">
                        <wp:start x="225" y="1490"/>
                        <wp:lineTo x="225" y="19862"/>
                        <wp:lineTo x="21263" y="19862"/>
                        <wp:lineTo x="21263" y="1490"/>
                        <wp:lineTo x="225" y="1490"/>
                      </wp:wrapPolygon>
                    </wp:wrapTight>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C6D88" w14:textId="77777777" w:rsidR="007F4F1C" w:rsidRPr="00270D11" w:rsidRDefault="007F4F1C" w:rsidP="00172F6E">
                                <w:pPr>
                                  <w:jc w:val="right"/>
                                  <w:rPr>
                                    <w:rFonts w:ascii="Montserrat Light" w:hAnsi="Montserrat Light"/>
                                    <w:color w:val="A5C92B"/>
                                    <w:sz w:val="36"/>
                                    <w:lang w:val="en-AU"/>
                                  </w:rPr>
                                </w:pPr>
                                <w:r>
                                  <w:rPr>
                                    <w:rFonts w:ascii="Montserrat Light" w:hAnsi="Montserrat Light"/>
                                    <w:color w:val="A5C92B"/>
                                    <w:sz w:val="36"/>
                                    <w:lang w:val="en-AU"/>
                                  </w:rPr>
                                  <w:t>Advancing practice in the care of people with dementia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52.75pt;margin-top:66.75pt;width:4in;height:6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" filled="f" stroked="f">
                    <v:textbox inset=",7.2pt,,7.2pt">
                      <w:txbxContent>
                        <w:p w:rsidR="007F4F1C" w:rsidRPr="00270D11" w:rsidRDefault="007F4F1C" w:rsidP="00172F6E">
                          <w:pPr>
                            <w:jc w:val="right"/>
                            <w:rPr>
                              <w:rFonts w:ascii="Montserrat Light" w:hAnsi="Montserrat Light"/>
                              <w:color w:val="A5C92B"/>
                              <w:sz w:val="36"/>
                              <w:lang w:val="en-AU"/>
                            </w:rPr>
                          </w:pPr>
                          <w:r>
                            <w:rPr>
                              <w:rFonts w:ascii="Montserrat Light" w:hAnsi="Montserrat Light"/>
                              <w:color w:val="A5C92B"/>
                              <w:sz w:val="36"/>
                              <w:lang w:val="en-AU"/>
                            </w:rPr>
                            <w:t>Advancing practice in the care of people with dementia</w:t>
                          </w:r>
                        </w:p>
                      </w:txbxContent>
                    </v:textbox>
                    <w10:wrap type="tight" anchorx="page" anchory="page"/>
                  </v:shape>
                </w:pict>
              </mc:Fallback>
            </mc:AlternateContent>
          </w:r>
          <w:r w:rsidR="007E6B3A">
            <w:rPr>
              <w:noProof/>
              <w:lang w:val="en-GB" w:eastAsia="en-GB"/>
            </w:rPr>
            <mc:AlternateContent>
              <mc:Choice Requires="wpg">
                <w:drawing>
                  <wp:anchor distT="0" distB="0" distL="114300" distR="114300" simplePos="0" relativeHeight="251661312" behindDoc="0" locked="0" layoutInCell="1" allowOverlap="1" wp14:anchorId="1D135789" wp14:editId="0A11D653">
                    <wp:simplePos x="0" y="0"/>
                    <wp:positionH relativeFrom="page">
                      <wp:posOffset>971550</wp:posOffset>
                    </wp:positionH>
                    <wp:positionV relativeFrom="page">
                      <wp:posOffset>3556000</wp:posOffset>
                    </wp:positionV>
                    <wp:extent cx="5892800" cy="2336800"/>
                    <wp:effectExtent l="0" t="3175" r="3175" b="3175"/>
                    <wp:wrapTight wrapText="bothSides">
                      <wp:wrapPolygon edited="0">
                        <wp:start x="0" y="0"/>
                        <wp:lineTo x="21600" y="0"/>
                        <wp:lineTo x="21600" y="21600"/>
                        <wp:lineTo x="0" y="21600"/>
                        <wp:lineTo x="0" y="0"/>
                      </wp:wrapPolygon>
                    </wp:wrapTight>
                    <wp:docPr id="1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2800" cy="2336800"/>
                              <a:chOff x="0" y="0"/>
                              <a:chExt cx="20000" cy="20000"/>
                            </a:xfrm>
                          </wpg:grpSpPr>
                          <wps:wsp>
                            <wps:cNvPr id="15" name="Text Box 37"/>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91440" rIns="91440" bIns="91440" anchor="t" anchorCtr="0" upright="1">
                              <a:noAutofit/>
                            </wps:bodyPr>
                          </wps:wsp>
                          <wps:wsp>
                            <wps:cNvPr id="16" name="Text Box 38"/>
                            <wps:cNvSpPr txBox="1">
                              <a:spLocks noChangeArrowheads="1"/>
                            </wps:cNvSpPr>
                            <wps:spPr bwMode="auto">
                              <a:xfrm>
                                <a:off x="310" y="783"/>
                                <a:ext cx="19378" cy="6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3912164" w14:textId="77777777" w:rsidR="007F4F1C" w:rsidRDefault="007F4F1C" w:rsidP="0076342C">
                                  <w:pPr>
                                    <w:jc w:val="right"/>
                                    <w:rPr>
                                      <w:rFonts w:ascii="Montserrat" w:hAnsi="Montserrat"/>
                                      <w:b/>
                                      <w:color w:val="FFFFFF" w:themeColor="background1"/>
                                      <w:sz w:val="76"/>
                                      <w:lang w:val="en-AU"/>
                                    </w:rPr>
                                  </w:pPr>
                                  <w:r>
                                    <w:rPr>
                                      <w:rFonts w:ascii="Montserrat" w:hAnsi="Montserrat"/>
                                      <w:b/>
                                      <w:color w:val="FFFFFF" w:themeColor="background1"/>
                                      <w:sz w:val="76"/>
                                      <w:lang w:val="en-AU"/>
                                    </w:rPr>
                                    <w:t>Facilitator Guide</w:t>
                                  </w:r>
                                </w:p>
                                <w:p w14:paraId="11BAB5CC" w14:textId="77777777" w:rsidR="007F4F1C" w:rsidRPr="00314089" w:rsidRDefault="007F4F1C" w:rsidP="00172F6E">
                                  <w:pPr>
                                    <w:jc w:val="right"/>
                                    <w:rPr>
                                      <w:rFonts w:ascii="Montserrat Light" w:hAnsi="Montserrat Light"/>
                                      <w:color w:val="FFFFFF" w:themeColor="background1"/>
                                      <w:sz w:val="48"/>
                                      <w:lang w:val="en-AU"/>
                                    </w:rPr>
                                  </w:pPr>
                                  <w:r>
                                    <w:rPr>
                                      <w:rFonts w:ascii="Montserrat Light" w:hAnsi="Montserrat Light"/>
                                      <w:color w:val="FFFFFF" w:themeColor="background1"/>
                                      <w:sz w:val="48"/>
                                      <w:lang w:val="en-AU"/>
                                    </w:rPr>
                                    <w:t>Education modules 3</w:t>
                                  </w:r>
                                  <w:r w:rsidRPr="007F4F1C">
                                    <w:rPr>
                                      <w:rFonts w:ascii="Montserrat Light" w:hAnsi="Montserrat Light"/>
                                      <w:color w:val="FFFFFF" w:themeColor="background1"/>
                                      <w:sz w:val="48"/>
                                      <w:vertAlign w:val="superscript"/>
                                      <w:lang w:val="en-AU"/>
                                    </w:rPr>
                                    <w:t>rd</w:t>
                                  </w:r>
                                  <w:r>
                                    <w:rPr>
                                      <w:rFonts w:ascii="Montserrat Light" w:hAnsi="Montserrat Light"/>
                                      <w:color w:val="FFFFFF" w:themeColor="background1"/>
                                      <w:sz w:val="48"/>
                                      <w:lang w:val="en-AU"/>
                                    </w:rPr>
                                    <w:t xml:space="preserve"> edition</w:t>
                                  </w:r>
                                </w:p>
                                <w:p w14:paraId="42DD1CFD" w14:textId="77777777" w:rsidR="007F4F1C" w:rsidRDefault="007F4F1C"/>
                              </w:txbxContent>
                            </wps:txbx>
                            <wps:bodyPr rot="0" vert="horz" wrap="square" lIns="0" tIns="0" rIns="0" bIns="0" anchor="t" anchorCtr="0" upright="1">
                              <a:noAutofit/>
                            </wps:bodyPr>
                          </wps:wsp>
                          <wps:wsp>
                            <wps:cNvPr id="17" name="Text Box 39"/>
                            <wps:cNvSpPr txBox="1">
                              <a:spLocks noChangeArrowheads="1"/>
                            </wps:cNvSpPr>
                            <wps:spPr bwMode="auto">
                              <a:xfrm>
                                <a:off x="310" y="6978"/>
                                <a:ext cx="19378" cy="4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35789" id="Group 36" o:spid="_x0000_s1027" style="position:absolute;margin-left:76.5pt;margin-top:280pt;width:464pt;height:184pt;z-index:251661312;mso-position-horizontal-relative:page;mso-position-vertical-relative:page"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">
                    <v:shapetype id="_x0000_t202" coordsize="21600,21600" o:spt="202" path="m0,0l0,21600,21600,21600,21600,0xe">
                      <v:stroke joinstyle="miter"/>
                      <v:path gradientshapeok="t" o:connecttype="rect"/>
                    </v:shapetype>
                    <v:shape id="Text Box 37" o:spid="_x0000_s1028" type="#_x0000_t202" style="position:absolute;width:20000;height:20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bOPvwAA&#10;ANsAAAAPAAAAZHJzL2Rvd25yZXYueG1sRE9Li8IwEL4v+B/CCN7WVMFVqlFEWfDqA7yOzdgUk0lp&#10;Ytv115uFhb3Nx/ec1aZ3VrTUhMqzgsk4A0FceF1xqeBy/v5cgAgRWaP1TAp+KMBmPfhYYa59x0dq&#10;T7EUKYRDjgpMjHUuZSgMOQxjXxMn7u4bhzHBppS6wS6FOyunWfYlHVacGgzWtDNUPE5Pp6B4PfeL&#10;XXVru9f8Or/1xs7ubJUaDfvtEkSkPv6L/9wHnebP4PeXdIBc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Ods4+/AAAA2wAAAA8AAAAAAAAAAAAAAAAAlwIAAGRycy9kb3ducmV2&#10;LnhtbFBLBQYAAAAABAAEAPUAAACDAwAAAAA=&#10;" filled="f" stroked="f">
                      <v:textbox inset=",7.2pt,,7.2pt"/>
                    </v:shape>
                    <v:shape id="Text Box 38" o:spid="_x0000_s1029" type="#_x0000_t202" style="position:absolute;left:310;top:783;width:19378;height:6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39" inset="0,0,0,0">
                        <w:txbxContent>
                          <w:p w14:paraId="23912164" w14:textId="77777777" w:rsidR="007F4F1C" w:rsidRDefault="007F4F1C" w:rsidP="0076342C">
                            <w:pPr>
                              <w:jc w:val="right"/>
                              <w:rPr>
                                <w:rFonts w:ascii="Montserrat" w:hAnsi="Montserrat"/>
                                <w:b/>
                                <w:color w:val="FFFFFF" w:themeColor="background1"/>
                                <w:sz w:val="76"/>
                                <w:lang w:val="en-AU"/>
                              </w:rPr>
                            </w:pPr>
                            <w:r>
                              <w:rPr>
                                <w:rFonts w:ascii="Montserrat" w:hAnsi="Montserrat"/>
                                <w:b/>
                                <w:color w:val="FFFFFF" w:themeColor="background1"/>
                                <w:sz w:val="76"/>
                                <w:lang w:val="en-AU"/>
                              </w:rPr>
                              <w:t>Facilitator Guide</w:t>
                            </w:r>
                          </w:p>
                          <w:p w14:paraId="11BAB5CC" w14:textId="77777777" w:rsidR="007F4F1C" w:rsidRPr="00314089" w:rsidRDefault="007F4F1C" w:rsidP="00172F6E">
                            <w:pPr>
                              <w:jc w:val="right"/>
                              <w:rPr>
                                <w:rFonts w:ascii="Montserrat Light" w:hAnsi="Montserrat Light"/>
                                <w:color w:val="FFFFFF" w:themeColor="background1"/>
                                <w:sz w:val="48"/>
                                <w:lang w:val="en-AU"/>
                              </w:rPr>
                            </w:pPr>
                            <w:r>
                              <w:rPr>
                                <w:rFonts w:ascii="Montserrat Light" w:hAnsi="Montserrat Light"/>
                                <w:color w:val="FFFFFF" w:themeColor="background1"/>
                                <w:sz w:val="48"/>
                                <w:lang w:val="en-AU"/>
                              </w:rPr>
                              <w:t>Education modules 3</w:t>
                            </w:r>
                            <w:r w:rsidRPr="007F4F1C">
                              <w:rPr>
                                <w:rFonts w:ascii="Montserrat Light" w:hAnsi="Montserrat Light"/>
                                <w:color w:val="FFFFFF" w:themeColor="background1"/>
                                <w:sz w:val="48"/>
                                <w:vertAlign w:val="superscript"/>
                                <w:lang w:val="en-AU"/>
                              </w:rPr>
                              <w:t>rd</w:t>
                            </w:r>
                            <w:r>
                              <w:rPr>
                                <w:rFonts w:ascii="Montserrat Light" w:hAnsi="Montserrat Light"/>
                                <w:color w:val="FFFFFF" w:themeColor="background1"/>
                                <w:sz w:val="48"/>
                                <w:lang w:val="en-AU"/>
                              </w:rPr>
                              <w:t xml:space="preserve"> edition</w:t>
                            </w:r>
                          </w:p>
                          <w:p w14:paraId="42DD1CFD" w14:textId="77777777" w:rsidR="007F4F1C" w:rsidRDefault="007F4F1C"/>
                        </w:txbxContent>
                      </v:textbox>
                    </v:shape>
                    <v:shape id="Text Box 39" o:spid="_x0000_s1030" type="#_x0000_t202" style="position:absolute;left:310;top:6978;width:19378;height:4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v:textbox>
                    </v:shape>
                    <w10:wrap type="tight" anchorx="page" anchory="page"/>
                  </v:group>
                </w:pict>
              </mc:Fallback>
            </mc:AlternateContent>
          </w:r>
        </w:p>
        <w:p w14:paraId="2FCB36F2" w14:textId="77777777" w:rsidR="00BE280B" w:rsidRDefault="00BE280B" w:rsidP="00172F6E">
          <w:pPr>
            <w:rPr>
              <w:lang w:val="en-AU"/>
            </w:rPr>
          </w:pPr>
        </w:p>
        <w:p w14:paraId="2207A517" w14:textId="77777777" w:rsidR="00670B05" w:rsidRDefault="00670B05" w:rsidP="00670B05">
          <w:pPr>
            <w:rPr>
              <w:rFonts w:ascii="Montserrat" w:hAnsi="Montserrat" w:cs="Times New Roman"/>
              <w:b/>
              <w:color w:val="001641"/>
              <w:sz w:val="32"/>
              <w:szCs w:val="32"/>
            </w:rPr>
          </w:pPr>
        </w:p>
        <w:p w14:paraId="1A5523E9" w14:textId="77777777" w:rsidR="00C06421" w:rsidRDefault="00C70A84" w:rsidP="007F4F1C">
          <w:pPr>
            <w:jc w:val="center"/>
            <w:rPr>
              <w:rFonts w:ascii="Montserrat" w:hAnsi="Montserrat" w:cs="Times New Roman"/>
              <w:b/>
              <w:color w:val="001641"/>
              <w:sz w:val="32"/>
              <w:szCs w:val="32"/>
            </w:rPr>
          </w:pPr>
          <w:r w:rsidRPr="00670B05">
            <w:rPr>
              <w:rFonts w:ascii="Montserrat" w:hAnsi="Montserrat" w:cs="Times New Roman"/>
              <w:b/>
              <w:color w:val="001641"/>
              <w:sz w:val="32"/>
              <w:szCs w:val="32"/>
            </w:rPr>
            <w:t>Advancing Practice in the Care of People with Dementia: Facilitator Guide</w:t>
          </w:r>
        </w:p>
        <w:p w14:paraId="4F4F547C" w14:textId="77777777" w:rsidR="00670B05" w:rsidRDefault="00670B05" w:rsidP="00C06421">
          <w:pPr>
            <w:rPr>
              <w:rFonts w:ascii="Montserrat" w:hAnsi="Montserrat" w:cs="Times New Roman"/>
              <w:b/>
              <w:color w:val="001641"/>
              <w:sz w:val="32"/>
              <w:szCs w:val="32"/>
            </w:rPr>
          </w:pPr>
        </w:p>
        <w:p w14:paraId="3168E909" w14:textId="77777777" w:rsidR="00670B05" w:rsidRDefault="00670B05" w:rsidP="00C06421">
          <w:pPr>
            <w:rPr>
              <w:rFonts w:ascii="Montserrat" w:hAnsi="Montserrat" w:cs="Times New Roman"/>
              <w:b/>
              <w:color w:val="001641"/>
              <w:sz w:val="32"/>
              <w:szCs w:val="32"/>
            </w:rPr>
          </w:pPr>
        </w:p>
        <w:p w14:paraId="20C0C11C" w14:textId="77777777" w:rsidR="00670B05" w:rsidRDefault="00670B05" w:rsidP="00C06421">
          <w:pPr>
            <w:rPr>
              <w:rFonts w:ascii="Montserrat" w:hAnsi="Montserrat" w:cs="Times New Roman"/>
              <w:b/>
              <w:color w:val="001641"/>
              <w:sz w:val="32"/>
              <w:szCs w:val="32"/>
            </w:rPr>
          </w:pPr>
        </w:p>
        <w:p w14:paraId="1DBD038D" w14:textId="77777777" w:rsidR="00670B05" w:rsidRPr="00670B05" w:rsidRDefault="00670B05" w:rsidP="00C06421">
          <w:pPr>
            <w:rPr>
              <w:rFonts w:ascii="Montserrat" w:hAnsi="Montserrat" w:cs="Times New Roman"/>
              <w:b/>
              <w:color w:val="001641"/>
              <w:sz w:val="32"/>
              <w:szCs w:val="32"/>
            </w:rPr>
          </w:pPr>
        </w:p>
        <w:p w14:paraId="773DEA6C" w14:textId="77777777" w:rsidR="00C70A84" w:rsidRPr="00670B05" w:rsidRDefault="00C70A84" w:rsidP="00C70A84">
          <w:pPr>
            <w:jc w:val="center"/>
            <w:rPr>
              <w:rFonts w:ascii="Montserrat" w:hAnsi="Montserrat" w:cs="Times New Roman"/>
              <w:b/>
              <w:color w:val="001641"/>
            </w:rPr>
          </w:pPr>
          <w:r w:rsidRPr="00670B05">
            <w:rPr>
              <w:rFonts w:ascii="Montserrat" w:hAnsi="Montserrat" w:cs="Times New Roman"/>
              <w:b/>
              <w:color w:val="001641"/>
            </w:rPr>
            <w:t>© Copyright 2015</w:t>
          </w:r>
        </w:p>
        <w:p w14:paraId="1D5725E6" w14:textId="77777777" w:rsidR="00C70A84" w:rsidRPr="00C70A84" w:rsidRDefault="00C70A84" w:rsidP="00C06421">
          <w:pPr>
            <w:rPr>
              <w:rFonts w:ascii="Montserrat" w:hAnsi="Montserrat"/>
              <w:sz w:val="22"/>
              <w:szCs w:val="22"/>
            </w:rPr>
          </w:pPr>
        </w:p>
        <w:p w14:paraId="3355BB5A" w14:textId="77777777" w:rsidR="00C70A84" w:rsidRPr="00C70A84" w:rsidRDefault="00C70A84" w:rsidP="00C70A84">
          <w:pPr>
            <w:jc w:val="center"/>
            <w:rPr>
              <w:rFonts w:ascii="Montserrat" w:hAnsi="Montserrat" w:cs="Times New Roman"/>
              <w:sz w:val="22"/>
              <w:szCs w:val="22"/>
            </w:rPr>
          </w:pPr>
          <w:r w:rsidRPr="00C70A84">
            <w:rPr>
              <w:rFonts w:ascii="Montserrat" w:hAnsi="Montserrat" w:cs="Times New Roman"/>
              <w:sz w:val="22"/>
              <w:szCs w:val="22"/>
            </w:rPr>
            <w:t xml:space="preserve">Since this publication is copyright, note that apart from fair dealing for the purposes of private study, research, criticism and review such as is permitted under the Copyright Act, no part may be reproduced by any process or placed in computer memory without written permission. </w:t>
          </w:r>
        </w:p>
        <w:p w14:paraId="7B013A84" w14:textId="77777777" w:rsidR="00C70A84" w:rsidRDefault="00C70A84" w:rsidP="00C70A84">
          <w:pPr>
            <w:spacing w:after="0"/>
            <w:rPr>
              <w:rFonts w:ascii="Montserrat" w:hAnsi="Montserrat" w:cs="Times New Roman"/>
              <w:sz w:val="22"/>
              <w:szCs w:val="22"/>
            </w:rPr>
          </w:pPr>
        </w:p>
        <w:p w14:paraId="792EDD73" w14:textId="77777777" w:rsidR="00C70A84" w:rsidRDefault="00C70A84" w:rsidP="00C70A84">
          <w:pPr>
            <w:spacing w:after="0"/>
            <w:rPr>
              <w:rFonts w:ascii="Montserrat" w:hAnsi="Montserrat" w:cs="Times New Roman"/>
              <w:sz w:val="22"/>
              <w:szCs w:val="22"/>
            </w:rPr>
          </w:pPr>
        </w:p>
        <w:p w14:paraId="15F27C97" w14:textId="77777777" w:rsidR="00670B05" w:rsidRDefault="00670B05" w:rsidP="00C70A84">
          <w:pPr>
            <w:spacing w:after="0"/>
            <w:rPr>
              <w:rFonts w:ascii="Montserrat" w:hAnsi="Montserrat" w:cs="Times New Roman"/>
              <w:sz w:val="22"/>
              <w:szCs w:val="22"/>
            </w:rPr>
          </w:pPr>
        </w:p>
        <w:p w14:paraId="12A2716B" w14:textId="77777777" w:rsidR="00670B05" w:rsidRDefault="00670B05" w:rsidP="00C70A84">
          <w:pPr>
            <w:spacing w:after="0"/>
            <w:rPr>
              <w:rFonts w:ascii="Montserrat" w:hAnsi="Montserrat" w:cs="Times New Roman"/>
              <w:sz w:val="22"/>
              <w:szCs w:val="22"/>
            </w:rPr>
          </w:pPr>
        </w:p>
        <w:p w14:paraId="7CE5D110" w14:textId="77777777" w:rsidR="00670B05" w:rsidRDefault="00670B05" w:rsidP="00C70A84">
          <w:pPr>
            <w:spacing w:after="0"/>
            <w:rPr>
              <w:rFonts w:ascii="Montserrat" w:hAnsi="Montserrat" w:cs="Times New Roman"/>
              <w:sz w:val="22"/>
              <w:szCs w:val="22"/>
            </w:rPr>
          </w:pPr>
        </w:p>
        <w:p w14:paraId="17923FB0" w14:textId="77777777" w:rsidR="00670B05" w:rsidRDefault="00670B05" w:rsidP="00C70A84">
          <w:pPr>
            <w:spacing w:after="0"/>
            <w:rPr>
              <w:rFonts w:ascii="Montserrat" w:hAnsi="Montserrat" w:cs="Times New Roman"/>
              <w:sz w:val="22"/>
              <w:szCs w:val="22"/>
            </w:rPr>
          </w:pPr>
        </w:p>
        <w:p w14:paraId="60A1F390" w14:textId="77777777" w:rsidR="00670B05" w:rsidRDefault="00670B05" w:rsidP="00C70A84">
          <w:pPr>
            <w:spacing w:after="0"/>
            <w:rPr>
              <w:rFonts w:ascii="Montserrat" w:hAnsi="Montserrat" w:cs="Times New Roman"/>
              <w:sz w:val="22"/>
              <w:szCs w:val="22"/>
            </w:rPr>
          </w:pPr>
        </w:p>
        <w:p w14:paraId="4009D718" w14:textId="77777777" w:rsidR="00C70A84" w:rsidRDefault="00C70A84" w:rsidP="00C70A84">
          <w:pPr>
            <w:spacing w:after="0"/>
            <w:rPr>
              <w:rFonts w:ascii="Montserrat" w:hAnsi="Montserrat" w:cs="Times New Roman"/>
              <w:sz w:val="22"/>
              <w:szCs w:val="22"/>
            </w:rPr>
          </w:pPr>
        </w:p>
        <w:p w14:paraId="548D9041" w14:textId="77777777" w:rsidR="00670B05" w:rsidRDefault="00670B05" w:rsidP="00C70A84">
          <w:pPr>
            <w:spacing w:after="0"/>
            <w:rPr>
              <w:rFonts w:ascii="Montserrat" w:hAnsi="Montserrat" w:cs="Times New Roman"/>
              <w:b/>
              <w:color w:val="001641"/>
              <w:sz w:val="22"/>
              <w:szCs w:val="22"/>
            </w:rPr>
          </w:pPr>
        </w:p>
        <w:p w14:paraId="55E3F3F7" w14:textId="77777777" w:rsidR="00670B05" w:rsidRDefault="00670B05" w:rsidP="00C70A84">
          <w:pPr>
            <w:spacing w:after="0"/>
            <w:rPr>
              <w:rFonts w:ascii="Montserrat" w:hAnsi="Montserrat" w:cs="Times New Roman"/>
              <w:b/>
              <w:color w:val="001641"/>
              <w:sz w:val="22"/>
              <w:szCs w:val="22"/>
            </w:rPr>
          </w:pPr>
        </w:p>
        <w:p w14:paraId="25132938" w14:textId="77777777" w:rsidR="00C70A84" w:rsidRPr="00670B05" w:rsidRDefault="00C70A84" w:rsidP="00C70A84">
          <w:pPr>
            <w:spacing w:after="0"/>
            <w:rPr>
              <w:rFonts w:ascii="Montserrat" w:hAnsi="Montserrat" w:cs="Times New Roman"/>
              <w:b/>
              <w:color w:val="001641"/>
              <w:sz w:val="22"/>
              <w:szCs w:val="22"/>
            </w:rPr>
          </w:pPr>
          <w:r w:rsidRPr="00670B05">
            <w:rPr>
              <w:rFonts w:ascii="Montserrat" w:hAnsi="Montserrat" w:cs="Times New Roman"/>
              <w:b/>
              <w:color w:val="001641"/>
              <w:sz w:val="22"/>
              <w:szCs w:val="22"/>
            </w:rPr>
            <w:t>Disclaimer</w:t>
          </w:r>
        </w:p>
        <w:p w14:paraId="6B20FEB1" w14:textId="77777777" w:rsidR="00C70A84" w:rsidRPr="00C70A84" w:rsidRDefault="00C70A84" w:rsidP="00C70A84">
          <w:pPr>
            <w:spacing w:after="0"/>
            <w:rPr>
              <w:rFonts w:ascii="Montserrat" w:hAnsi="Montserrat" w:cs="Times New Roman"/>
              <w:sz w:val="22"/>
              <w:szCs w:val="22"/>
            </w:rPr>
          </w:pPr>
          <w:r w:rsidRPr="00C70A84">
            <w:rPr>
              <w:rFonts w:ascii="Montserrat" w:hAnsi="Montserrat" w:cs="Times New Roman"/>
              <w:sz w:val="22"/>
              <w:szCs w:val="22"/>
            </w:rPr>
            <w:t>Important notice: this work may not be a Commonwealth publication or product</w:t>
          </w:r>
        </w:p>
        <w:p w14:paraId="6BD7B2BA" w14:textId="77777777" w:rsidR="00670B05" w:rsidRPr="00C70A84" w:rsidRDefault="00670B05" w:rsidP="00C70A84">
          <w:pPr>
            <w:rPr>
              <w:rFonts w:ascii="Montserrat" w:hAnsi="Montserrat" w:cs="Times New Roman"/>
              <w:sz w:val="22"/>
              <w:szCs w:val="22"/>
            </w:rPr>
          </w:pPr>
        </w:p>
        <w:p w14:paraId="4CF06F19" w14:textId="77777777" w:rsidR="00C70A84" w:rsidRPr="00C70A84" w:rsidRDefault="00C70A84" w:rsidP="00C70A84">
          <w:pPr>
            <w:rPr>
              <w:rFonts w:ascii="Montserrat" w:hAnsi="Montserrat" w:cs="Times New Roman"/>
              <w:sz w:val="22"/>
              <w:szCs w:val="22"/>
            </w:rPr>
          </w:pPr>
          <w:r w:rsidRPr="00C70A84">
            <w:rPr>
              <w:rFonts w:ascii="Montserrat" w:hAnsi="Montserrat" w:cs="Times New Roman"/>
              <w:sz w:val="22"/>
              <w:szCs w:val="22"/>
            </w:rPr>
            <w:t>The views expressed in this work are those of the authors and do not necessarily reflect those of the Australian Government. Where material is subsequently used in training materials, audiences should be made aware that the information contained in this work is not necessarily endorsed, and its contents may not have been approved or reviewed by the Australian Government Department of Health and Ageing. The Commonwealth does not make any warranty or representation in relation to the accuracy, currency or completeness of any information contained in this material and does not accept any legal liability or responsibility for any injury, loss or damage incurred by the use of, reliance on or interpretation of the information contained in this material.</w:t>
          </w:r>
        </w:p>
        <w:p w14:paraId="3EE2F0B8" w14:textId="77777777" w:rsidR="00C70A84" w:rsidRPr="003452DE" w:rsidRDefault="00C70A84" w:rsidP="00C70A84">
          <w:pPr>
            <w:rPr>
              <w:rFonts w:ascii="Times New Roman" w:hAnsi="Times New Roman" w:cs="Times New Roman"/>
            </w:rPr>
          </w:pPr>
          <w:r w:rsidRPr="003452DE">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6957F76E" wp14:editId="6EBC2986">
                    <wp:simplePos x="0" y="0"/>
                    <wp:positionH relativeFrom="column">
                      <wp:posOffset>-47625</wp:posOffset>
                    </wp:positionH>
                    <wp:positionV relativeFrom="paragraph">
                      <wp:posOffset>264160</wp:posOffset>
                    </wp:positionV>
                    <wp:extent cx="6753225" cy="865505"/>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865505"/>
                            </a:xfrm>
                            <a:prstGeom prst="rect">
                              <a:avLst/>
                            </a:prstGeom>
                            <a:solidFill>
                              <a:srgbClr val="BAD532"/>
                            </a:solidFill>
                            <a:ln w="9525">
                              <a:noFill/>
                              <a:miter lim="800000"/>
                              <a:headEnd/>
                              <a:tailEnd/>
                            </a:ln>
                          </wps:spPr>
                          <wps:txbx>
                            <w:txbxContent>
                              <w:p w14:paraId="276323F5" w14:textId="77777777" w:rsidR="007F4F1C" w:rsidRPr="00C70A84" w:rsidRDefault="007F4F1C" w:rsidP="00C70A84">
                                <w:pPr>
                                  <w:rPr>
                                    <w:rFonts w:ascii="Montserrat" w:hAnsi="Montserrat" w:cs="Times New Roman"/>
                                    <w:b/>
                                    <w:sz w:val="22"/>
                                    <w:szCs w:val="22"/>
                                  </w:rPr>
                                </w:pPr>
                                <w:r w:rsidRPr="00C70A84">
                                  <w:rPr>
                                    <w:rFonts w:ascii="Montserrat" w:hAnsi="Montserrat" w:cs="Times New Roman"/>
                                    <w:b/>
                                    <w:sz w:val="22"/>
                                    <w:szCs w:val="22"/>
                                  </w:rPr>
                                  <w:t>Important note</w:t>
                                </w:r>
                              </w:p>
                              <w:p w14:paraId="21673929" w14:textId="77777777" w:rsidR="007F4F1C" w:rsidRPr="00C70A84" w:rsidRDefault="007F4F1C" w:rsidP="00C70A84">
                                <w:pPr>
                                  <w:jc w:val="center"/>
                                  <w:rPr>
                                    <w:rFonts w:ascii="Montserrat" w:hAnsi="Montserrat" w:cs="Times New Roman"/>
                                    <w:sz w:val="22"/>
                                    <w:szCs w:val="22"/>
                                  </w:rPr>
                                </w:pPr>
                                <w:r w:rsidRPr="00C70A84">
                                  <w:rPr>
                                    <w:rFonts w:ascii="Montserrat" w:hAnsi="Montserrat" w:cs="Times New Roman"/>
                                    <w:sz w:val="22"/>
                                    <w:szCs w:val="22"/>
                                  </w:rPr>
                                  <w:t>This Facilitator’s Guide is designed to be used in conjunction with Advancing practice in the Care of People with Dementia core education modules (www.dtsc.com.au)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7F76E" id="Text Box 2" o:spid="_x0000_s1031" type="#_x0000_t202" style="position:absolute;margin-left:-3.75pt;margin-top:20.8pt;width:531.75pt;height:68.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" fillcolor="#bad532" stroked="f">
                    <v:textbox style="mso-fit-shape-to-text:t">
                      <w:txbxContent>
                        <w:p w14:paraId="276323F5" w14:textId="77777777" w:rsidR="007F4F1C" w:rsidRPr="00C70A84" w:rsidRDefault="007F4F1C" w:rsidP="00C70A84">
                          <w:pPr>
                            <w:rPr>
                              <w:rFonts w:ascii="Montserrat" w:hAnsi="Montserrat" w:cs="Times New Roman"/>
                              <w:b/>
                              <w:sz w:val="22"/>
                              <w:szCs w:val="22"/>
                            </w:rPr>
                          </w:pPr>
                          <w:r w:rsidRPr="00C70A84">
                            <w:rPr>
                              <w:rFonts w:ascii="Montserrat" w:hAnsi="Montserrat" w:cs="Times New Roman"/>
                              <w:b/>
                              <w:sz w:val="22"/>
                              <w:szCs w:val="22"/>
                            </w:rPr>
                            <w:t>Important note</w:t>
                          </w:r>
                        </w:p>
                        <w:p w14:paraId="21673929" w14:textId="77777777" w:rsidR="007F4F1C" w:rsidRPr="00C70A84" w:rsidRDefault="007F4F1C" w:rsidP="00C70A84">
                          <w:pPr>
                            <w:jc w:val="center"/>
                            <w:rPr>
                              <w:rFonts w:ascii="Montserrat" w:hAnsi="Montserrat" w:cs="Times New Roman"/>
                              <w:sz w:val="22"/>
                              <w:szCs w:val="22"/>
                            </w:rPr>
                          </w:pPr>
                          <w:r w:rsidRPr="00C70A84">
                            <w:rPr>
                              <w:rFonts w:ascii="Montserrat" w:hAnsi="Montserrat" w:cs="Times New Roman"/>
                              <w:sz w:val="22"/>
                              <w:szCs w:val="22"/>
                            </w:rPr>
                            <w:t>This Facilitator’s Guide is designed to be used in conjunction with Advancing practice in the Care of People with Dementia core education modules (www.dtsc.com.au)</w:t>
                          </w:r>
                        </w:p>
                      </w:txbxContent>
                    </v:textbox>
                  </v:shape>
                </w:pict>
              </mc:Fallback>
            </mc:AlternateContent>
          </w:r>
        </w:p>
        <w:p w14:paraId="23398622" w14:textId="77777777" w:rsidR="00C06421" w:rsidRDefault="00C06421" w:rsidP="00C06421"/>
        <w:p w14:paraId="70DB7E2C" w14:textId="77777777" w:rsidR="00C06421" w:rsidRDefault="00C06421" w:rsidP="00C06421"/>
        <w:p w14:paraId="2F844430" w14:textId="77777777" w:rsidR="00C06421" w:rsidRPr="00C06421" w:rsidRDefault="00C06421" w:rsidP="00C06421">
          <w:pPr>
            <w:rPr>
              <w:rFonts w:ascii="Montserrat" w:hAnsi="Montserrat"/>
            </w:rPr>
          </w:pPr>
        </w:p>
        <w:p w14:paraId="0038B5FD" w14:textId="77777777" w:rsidR="005F0943" w:rsidRPr="00670B05" w:rsidRDefault="00AB3161">
          <w:pPr>
            <w:rPr>
              <w:lang w:val="en-AU"/>
            </w:rPr>
          </w:pPr>
        </w:p>
      </w:sdtContent>
    </w:sdt>
    <w:sdt>
      <w:sdtPr>
        <w:rPr>
          <w:rFonts w:asciiTheme="minorHAnsi" w:eastAsiaTheme="minorHAnsi" w:hAnsiTheme="minorHAnsi" w:cstheme="minorBidi"/>
          <w:color w:val="auto"/>
          <w:sz w:val="24"/>
          <w:szCs w:val="24"/>
        </w:rPr>
        <w:id w:val="1115105906"/>
        <w:docPartObj>
          <w:docPartGallery w:val="Table of Contents"/>
          <w:docPartUnique/>
        </w:docPartObj>
      </w:sdtPr>
      <w:sdtEndPr>
        <w:rPr>
          <w:rFonts w:ascii="Montserrat" w:hAnsi="Montserrat"/>
          <w:b/>
          <w:bCs/>
          <w:noProof/>
        </w:rPr>
      </w:sdtEndPr>
      <w:sdtContent>
        <w:p w14:paraId="1AAA6881" w14:textId="77777777" w:rsidR="00C70A84" w:rsidRPr="00670B05" w:rsidRDefault="00C70A84">
          <w:pPr>
            <w:pStyle w:val="TOCHeading"/>
            <w:rPr>
              <w:rFonts w:ascii="Montserrat" w:hAnsi="Montserrat"/>
              <w:color w:val="244061" w:themeColor="accent1" w:themeShade="80"/>
            </w:rPr>
          </w:pPr>
          <w:r w:rsidRPr="00670B05">
            <w:rPr>
              <w:rFonts w:ascii="Montserrat" w:hAnsi="Montserrat"/>
              <w:color w:val="244061" w:themeColor="accent1" w:themeShade="80"/>
            </w:rPr>
            <w:t>Table of Contents</w:t>
          </w:r>
        </w:p>
        <w:p w14:paraId="1677DC2F" w14:textId="77777777" w:rsidR="00B00AA0" w:rsidRDefault="00C70A84">
          <w:pPr>
            <w:pStyle w:val="TOC2"/>
            <w:tabs>
              <w:tab w:val="right" w:leader="dot" w:pos="10450"/>
            </w:tabs>
            <w:rPr>
              <w:rFonts w:eastAsiaTheme="minorEastAsia"/>
              <w:noProof/>
              <w:sz w:val="22"/>
              <w:szCs w:val="22"/>
              <w:lang w:val="en-AU" w:eastAsia="en-AU"/>
            </w:rPr>
          </w:pPr>
          <w:r w:rsidRPr="00C70A84">
            <w:rPr>
              <w:rFonts w:ascii="Montserrat" w:hAnsi="Montserrat"/>
            </w:rPr>
            <w:fldChar w:fldCharType="begin"/>
          </w:r>
          <w:r w:rsidRPr="00C70A84">
            <w:rPr>
              <w:rFonts w:ascii="Montserrat" w:hAnsi="Montserrat"/>
            </w:rPr>
            <w:instrText xml:space="preserve"> TOC \o "1-3" \h \z \u </w:instrText>
          </w:r>
          <w:r w:rsidRPr="00C70A84">
            <w:rPr>
              <w:rFonts w:ascii="Montserrat" w:hAnsi="Montserrat"/>
            </w:rPr>
            <w:fldChar w:fldCharType="separate"/>
          </w:r>
          <w:hyperlink w:anchor="_Toc473712519" w:history="1">
            <w:r w:rsidR="00B00AA0" w:rsidRPr="00A97212">
              <w:rPr>
                <w:rStyle w:val="Hyperlink"/>
                <w:rFonts w:ascii="Montserrat" w:hAnsi="Montserrat"/>
                <w:b/>
                <w:noProof/>
              </w:rPr>
              <w:t>Introduction</w:t>
            </w:r>
            <w:r w:rsidR="00B00AA0">
              <w:rPr>
                <w:noProof/>
                <w:webHidden/>
              </w:rPr>
              <w:tab/>
            </w:r>
            <w:r w:rsidR="00B00AA0">
              <w:rPr>
                <w:noProof/>
                <w:webHidden/>
              </w:rPr>
              <w:fldChar w:fldCharType="begin"/>
            </w:r>
            <w:r w:rsidR="00B00AA0">
              <w:rPr>
                <w:noProof/>
                <w:webHidden/>
              </w:rPr>
              <w:instrText xml:space="preserve"> PAGEREF _Toc473712519 \h </w:instrText>
            </w:r>
            <w:r w:rsidR="00B00AA0">
              <w:rPr>
                <w:noProof/>
                <w:webHidden/>
              </w:rPr>
            </w:r>
            <w:r w:rsidR="00B00AA0">
              <w:rPr>
                <w:noProof/>
                <w:webHidden/>
              </w:rPr>
              <w:fldChar w:fldCharType="separate"/>
            </w:r>
            <w:r w:rsidR="00B00AA0">
              <w:rPr>
                <w:noProof/>
                <w:webHidden/>
              </w:rPr>
              <w:t>4</w:t>
            </w:r>
            <w:r w:rsidR="00B00AA0">
              <w:rPr>
                <w:noProof/>
                <w:webHidden/>
              </w:rPr>
              <w:fldChar w:fldCharType="end"/>
            </w:r>
          </w:hyperlink>
        </w:p>
        <w:p w14:paraId="0F46A537" w14:textId="77777777" w:rsidR="00B00AA0" w:rsidRDefault="00AB3161">
          <w:pPr>
            <w:pStyle w:val="TOC2"/>
            <w:tabs>
              <w:tab w:val="right" w:leader="dot" w:pos="10450"/>
            </w:tabs>
            <w:rPr>
              <w:rFonts w:eastAsiaTheme="minorEastAsia"/>
              <w:noProof/>
              <w:sz w:val="22"/>
              <w:szCs w:val="22"/>
              <w:lang w:val="en-AU" w:eastAsia="en-AU"/>
            </w:rPr>
          </w:pPr>
          <w:hyperlink w:anchor="_Toc473712520" w:history="1">
            <w:r w:rsidR="00B00AA0" w:rsidRPr="00A97212">
              <w:rPr>
                <w:rStyle w:val="Hyperlink"/>
                <w:rFonts w:ascii="Montserrat" w:hAnsi="Montserrat"/>
                <w:b/>
                <w:noProof/>
              </w:rPr>
              <w:t>Program delivery</w:t>
            </w:r>
            <w:r w:rsidR="00B00AA0">
              <w:rPr>
                <w:noProof/>
                <w:webHidden/>
              </w:rPr>
              <w:tab/>
            </w:r>
            <w:r w:rsidR="00B00AA0">
              <w:rPr>
                <w:noProof/>
                <w:webHidden/>
              </w:rPr>
              <w:fldChar w:fldCharType="begin"/>
            </w:r>
            <w:r w:rsidR="00B00AA0">
              <w:rPr>
                <w:noProof/>
                <w:webHidden/>
              </w:rPr>
              <w:instrText xml:space="preserve"> PAGEREF _Toc473712520 \h </w:instrText>
            </w:r>
            <w:r w:rsidR="00B00AA0">
              <w:rPr>
                <w:noProof/>
                <w:webHidden/>
              </w:rPr>
            </w:r>
            <w:r w:rsidR="00B00AA0">
              <w:rPr>
                <w:noProof/>
                <w:webHidden/>
              </w:rPr>
              <w:fldChar w:fldCharType="separate"/>
            </w:r>
            <w:r w:rsidR="00B00AA0">
              <w:rPr>
                <w:noProof/>
                <w:webHidden/>
              </w:rPr>
              <w:t>4</w:t>
            </w:r>
            <w:r w:rsidR="00B00AA0">
              <w:rPr>
                <w:noProof/>
                <w:webHidden/>
              </w:rPr>
              <w:fldChar w:fldCharType="end"/>
            </w:r>
          </w:hyperlink>
        </w:p>
        <w:p w14:paraId="243CE61C" w14:textId="77777777" w:rsidR="00B00AA0" w:rsidRDefault="00AB3161">
          <w:pPr>
            <w:pStyle w:val="TOC2"/>
            <w:tabs>
              <w:tab w:val="right" w:leader="dot" w:pos="10450"/>
            </w:tabs>
            <w:rPr>
              <w:rFonts w:eastAsiaTheme="minorEastAsia"/>
              <w:noProof/>
              <w:sz w:val="22"/>
              <w:szCs w:val="22"/>
              <w:lang w:val="en-AU" w:eastAsia="en-AU"/>
            </w:rPr>
          </w:pPr>
          <w:hyperlink w:anchor="_Toc473712521" w:history="1">
            <w:r w:rsidR="00B00AA0" w:rsidRPr="00A97212">
              <w:rPr>
                <w:rStyle w:val="Hyperlink"/>
                <w:rFonts w:ascii="Montserrat" w:hAnsi="Montserrat"/>
                <w:b/>
                <w:noProof/>
              </w:rPr>
              <w:t>Program structure</w:t>
            </w:r>
            <w:r w:rsidR="00B00AA0">
              <w:rPr>
                <w:noProof/>
                <w:webHidden/>
              </w:rPr>
              <w:tab/>
            </w:r>
            <w:r w:rsidR="00B00AA0">
              <w:rPr>
                <w:noProof/>
                <w:webHidden/>
              </w:rPr>
              <w:fldChar w:fldCharType="begin"/>
            </w:r>
            <w:r w:rsidR="00B00AA0">
              <w:rPr>
                <w:noProof/>
                <w:webHidden/>
              </w:rPr>
              <w:instrText xml:space="preserve"> PAGEREF _Toc473712521 \h </w:instrText>
            </w:r>
            <w:r w:rsidR="00B00AA0">
              <w:rPr>
                <w:noProof/>
                <w:webHidden/>
              </w:rPr>
            </w:r>
            <w:r w:rsidR="00B00AA0">
              <w:rPr>
                <w:noProof/>
                <w:webHidden/>
              </w:rPr>
              <w:fldChar w:fldCharType="separate"/>
            </w:r>
            <w:r w:rsidR="00B00AA0">
              <w:rPr>
                <w:noProof/>
                <w:webHidden/>
              </w:rPr>
              <w:t>5</w:t>
            </w:r>
            <w:r w:rsidR="00B00AA0">
              <w:rPr>
                <w:noProof/>
                <w:webHidden/>
              </w:rPr>
              <w:fldChar w:fldCharType="end"/>
            </w:r>
          </w:hyperlink>
        </w:p>
        <w:p w14:paraId="4F5495DF" w14:textId="77777777" w:rsidR="00B00AA0" w:rsidRDefault="00AB3161">
          <w:pPr>
            <w:pStyle w:val="TOC2"/>
            <w:tabs>
              <w:tab w:val="right" w:leader="dot" w:pos="10450"/>
            </w:tabs>
            <w:rPr>
              <w:rFonts w:eastAsiaTheme="minorEastAsia"/>
              <w:noProof/>
              <w:sz w:val="22"/>
              <w:szCs w:val="22"/>
              <w:lang w:val="en-AU" w:eastAsia="en-AU"/>
            </w:rPr>
          </w:pPr>
          <w:hyperlink w:anchor="_Toc473712522" w:history="1">
            <w:r w:rsidR="00B00AA0" w:rsidRPr="00A97212">
              <w:rPr>
                <w:rStyle w:val="Hyperlink"/>
                <w:rFonts w:ascii="Montserrat" w:hAnsi="Montserrat"/>
                <w:b/>
                <w:noProof/>
              </w:rPr>
              <w:t>Workshop program</w:t>
            </w:r>
            <w:r w:rsidR="00B00AA0">
              <w:rPr>
                <w:noProof/>
                <w:webHidden/>
              </w:rPr>
              <w:tab/>
            </w:r>
            <w:r w:rsidR="00B00AA0">
              <w:rPr>
                <w:noProof/>
                <w:webHidden/>
              </w:rPr>
              <w:fldChar w:fldCharType="begin"/>
            </w:r>
            <w:r w:rsidR="00B00AA0">
              <w:rPr>
                <w:noProof/>
                <w:webHidden/>
              </w:rPr>
              <w:instrText xml:space="preserve"> PAGEREF _Toc473712522 \h </w:instrText>
            </w:r>
            <w:r w:rsidR="00B00AA0">
              <w:rPr>
                <w:noProof/>
                <w:webHidden/>
              </w:rPr>
            </w:r>
            <w:r w:rsidR="00B00AA0">
              <w:rPr>
                <w:noProof/>
                <w:webHidden/>
              </w:rPr>
              <w:fldChar w:fldCharType="separate"/>
            </w:r>
            <w:r w:rsidR="00B00AA0">
              <w:rPr>
                <w:noProof/>
                <w:webHidden/>
              </w:rPr>
              <w:t>6</w:t>
            </w:r>
            <w:r w:rsidR="00B00AA0">
              <w:rPr>
                <w:noProof/>
                <w:webHidden/>
              </w:rPr>
              <w:fldChar w:fldCharType="end"/>
            </w:r>
          </w:hyperlink>
        </w:p>
        <w:p w14:paraId="7B0665EC" w14:textId="77777777" w:rsidR="00B00AA0" w:rsidRDefault="00AB3161">
          <w:pPr>
            <w:pStyle w:val="TOC2"/>
            <w:tabs>
              <w:tab w:val="right" w:leader="dot" w:pos="10450"/>
            </w:tabs>
            <w:rPr>
              <w:rFonts w:eastAsiaTheme="minorEastAsia"/>
              <w:noProof/>
              <w:sz w:val="22"/>
              <w:szCs w:val="22"/>
              <w:lang w:val="en-AU" w:eastAsia="en-AU"/>
            </w:rPr>
          </w:pPr>
          <w:hyperlink w:anchor="_Toc473712523" w:history="1">
            <w:r w:rsidR="00B00AA0" w:rsidRPr="00A97212">
              <w:rPr>
                <w:rStyle w:val="Hyperlink"/>
                <w:rFonts w:ascii="Montserrat" w:hAnsi="Montserrat"/>
                <w:b/>
                <w:noProof/>
              </w:rPr>
              <w:t>Session guides</w:t>
            </w:r>
            <w:r w:rsidR="00B00AA0">
              <w:rPr>
                <w:noProof/>
                <w:webHidden/>
              </w:rPr>
              <w:tab/>
            </w:r>
            <w:r w:rsidR="00B00AA0">
              <w:rPr>
                <w:noProof/>
                <w:webHidden/>
              </w:rPr>
              <w:fldChar w:fldCharType="begin"/>
            </w:r>
            <w:r w:rsidR="00B00AA0">
              <w:rPr>
                <w:noProof/>
                <w:webHidden/>
              </w:rPr>
              <w:instrText xml:space="preserve"> PAGEREF _Toc473712523 \h </w:instrText>
            </w:r>
            <w:r w:rsidR="00B00AA0">
              <w:rPr>
                <w:noProof/>
                <w:webHidden/>
              </w:rPr>
            </w:r>
            <w:r w:rsidR="00B00AA0">
              <w:rPr>
                <w:noProof/>
                <w:webHidden/>
              </w:rPr>
              <w:fldChar w:fldCharType="separate"/>
            </w:r>
            <w:r w:rsidR="00B00AA0">
              <w:rPr>
                <w:noProof/>
                <w:webHidden/>
              </w:rPr>
              <w:t>6</w:t>
            </w:r>
            <w:r w:rsidR="00B00AA0">
              <w:rPr>
                <w:noProof/>
                <w:webHidden/>
              </w:rPr>
              <w:fldChar w:fldCharType="end"/>
            </w:r>
          </w:hyperlink>
        </w:p>
        <w:p w14:paraId="3F810DBD" w14:textId="77777777" w:rsidR="00B00AA0" w:rsidRDefault="00AB3161">
          <w:pPr>
            <w:pStyle w:val="TOC2"/>
            <w:tabs>
              <w:tab w:val="right" w:leader="dot" w:pos="10450"/>
            </w:tabs>
            <w:rPr>
              <w:rFonts w:eastAsiaTheme="minorEastAsia"/>
              <w:noProof/>
              <w:sz w:val="22"/>
              <w:szCs w:val="22"/>
              <w:lang w:val="en-AU" w:eastAsia="en-AU"/>
            </w:rPr>
          </w:pPr>
          <w:hyperlink w:anchor="_Toc473712524" w:history="1">
            <w:r w:rsidR="00B00AA0" w:rsidRPr="00A97212">
              <w:rPr>
                <w:rStyle w:val="Hyperlink"/>
                <w:rFonts w:ascii="Montserrat" w:hAnsi="Montserrat"/>
                <w:noProof/>
              </w:rPr>
              <w:t>Workshop/session welcome, introduction and program overview</w:t>
            </w:r>
            <w:r w:rsidR="00B00AA0">
              <w:rPr>
                <w:noProof/>
                <w:webHidden/>
              </w:rPr>
              <w:tab/>
            </w:r>
            <w:r w:rsidR="00B00AA0">
              <w:rPr>
                <w:noProof/>
                <w:webHidden/>
              </w:rPr>
              <w:fldChar w:fldCharType="begin"/>
            </w:r>
            <w:r w:rsidR="00B00AA0">
              <w:rPr>
                <w:noProof/>
                <w:webHidden/>
              </w:rPr>
              <w:instrText xml:space="preserve"> PAGEREF _Toc473712524 \h </w:instrText>
            </w:r>
            <w:r w:rsidR="00B00AA0">
              <w:rPr>
                <w:noProof/>
                <w:webHidden/>
              </w:rPr>
            </w:r>
            <w:r w:rsidR="00B00AA0">
              <w:rPr>
                <w:noProof/>
                <w:webHidden/>
              </w:rPr>
              <w:fldChar w:fldCharType="separate"/>
            </w:r>
            <w:r w:rsidR="00B00AA0">
              <w:rPr>
                <w:noProof/>
                <w:webHidden/>
              </w:rPr>
              <w:t>6</w:t>
            </w:r>
            <w:r w:rsidR="00B00AA0">
              <w:rPr>
                <w:noProof/>
                <w:webHidden/>
              </w:rPr>
              <w:fldChar w:fldCharType="end"/>
            </w:r>
          </w:hyperlink>
        </w:p>
        <w:p w14:paraId="54F8E101" w14:textId="77777777" w:rsidR="00B00AA0" w:rsidRDefault="00AB3161">
          <w:pPr>
            <w:pStyle w:val="TOC1"/>
            <w:tabs>
              <w:tab w:val="right" w:leader="dot" w:pos="10450"/>
            </w:tabs>
            <w:rPr>
              <w:rFonts w:eastAsiaTheme="minorEastAsia"/>
              <w:noProof/>
              <w:sz w:val="22"/>
              <w:szCs w:val="22"/>
              <w:lang w:val="en-AU" w:eastAsia="en-AU"/>
            </w:rPr>
          </w:pPr>
          <w:hyperlink w:anchor="_Toc473712525" w:history="1">
            <w:r w:rsidR="00B00AA0" w:rsidRPr="00A97212">
              <w:rPr>
                <w:rStyle w:val="Hyperlink"/>
                <w:noProof/>
              </w:rPr>
              <w:t>Session 1: Overview of dementia</w:t>
            </w:r>
            <w:r w:rsidR="00B00AA0">
              <w:rPr>
                <w:noProof/>
                <w:webHidden/>
              </w:rPr>
              <w:tab/>
            </w:r>
            <w:r w:rsidR="00B00AA0">
              <w:rPr>
                <w:noProof/>
                <w:webHidden/>
              </w:rPr>
              <w:fldChar w:fldCharType="begin"/>
            </w:r>
            <w:r w:rsidR="00B00AA0">
              <w:rPr>
                <w:noProof/>
                <w:webHidden/>
              </w:rPr>
              <w:instrText xml:space="preserve"> PAGEREF _Toc473712525 \h </w:instrText>
            </w:r>
            <w:r w:rsidR="00B00AA0">
              <w:rPr>
                <w:noProof/>
                <w:webHidden/>
              </w:rPr>
            </w:r>
            <w:r w:rsidR="00B00AA0">
              <w:rPr>
                <w:noProof/>
                <w:webHidden/>
              </w:rPr>
              <w:fldChar w:fldCharType="separate"/>
            </w:r>
            <w:r w:rsidR="00B00AA0">
              <w:rPr>
                <w:noProof/>
                <w:webHidden/>
              </w:rPr>
              <w:t>7</w:t>
            </w:r>
            <w:r w:rsidR="00B00AA0">
              <w:rPr>
                <w:noProof/>
                <w:webHidden/>
              </w:rPr>
              <w:fldChar w:fldCharType="end"/>
            </w:r>
          </w:hyperlink>
        </w:p>
        <w:p w14:paraId="6ADCB8EE" w14:textId="77777777" w:rsidR="00B00AA0" w:rsidRDefault="00AB3161">
          <w:pPr>
            <w:pStyle w:val="TOC1"/>
            <w:tabs>
              <w:tab w:val="right" w:leader="dot" w:pos="10450"/>
            </w:tabs>
            <w:rPr>
              <w:rFonts w:eastAsiaTheme="minorEastAsia"/>
              <w:noProof/>
              <w:sz w:val="22"/>
              <w:szCs w:val="22"/>
              <w:lang w:val="en-AU" w:eastAsia="en-AU"/>
            </w:rPr>
          </w:pPr>
          <w:hyperlink w:anchor="_Toc473712526" w:history="1">
            <w:r w:rsidR="00B00AA0" w:rsidRPr="00A97212">
              <w:rPr>
                <w:rStyle w:val="Hyperlink"/>
                <w:noProof/>
              </w:rPr>
              <w:t>Session 2: Diagnosing dementia</w:t>
            </w:r>
            <w:r w:rsidR="00B00AA0">
              <w:rPr>
                <w:noProof/>
                <w:webHidden/>
              </w:rPr>
              <w:tab/>
            </w:r>
            <w:r w:rsidR="00B00AA0">
              <w:rPr>
                <w:noProof/>
                <w:webHidden/>
              </w:rPr>
              <w:fldChar w:fldCharType="begin"/>
            </w:r>
            <w:r w:rsidR="00B00AA0">
              <w:rPr>
                <w:noProof/>
                <w:webHidden/>
              </w:rPr>
              <w:instrText xml:space="preserve"> PAGEREF _Toc473712526 \h </w:instrText>
            </w:r>
            <w:r w:rsidR="00B00AA0">
              <w:rPr>
                <w:noProof/>
                <w:webHidden/>
              </w:rPr>
            </w:r>
            <w:r w:rsidR="00B00AA0">
              <w:rPr>
                <w:noProof/>
                <w:webHidden/>
              </w:rPr>
              <w:fldChar w:fldCharType="separate"/>
            </w:r>
            <w:r w:rsidR="00B00AA0">
              <w:rPr>
                <w:noProof/>
                <w:webHidden/>
              </w:rPr>
              <w:t>9</w:t>
            </w:r>
            <w:r w:rsidR="00B00AA0">
              <w:rPr>
                <w:noProof/>
                <w:webHidden/>
              </w:rPr>
              <w:fldChar w:fldCharType="end"/>
            </w:r>
          </w:hyperlink>
        </w:p>
        <w:p w14:paraId="30AF6CEF" w14:textId="77777777" w:rsidR="00B00AA0" w:rsidRDefault="00AB3161">
          <w:pPr>
            <w:pStyle w:val="TOC1"/>
            <w:tabs>
              <w:tab w:val="right" w:leader="dot" w:pos="10450"/>
            </w:tabs>
            <w:rPr>
              <w:rFonts w:eastAsiaTheme="minorEastAsia"/>
              <w:noProof/>
              <w:sz w:val="22"/>
              <w:szCs w:val="22"/>
              <w:lang w:val="en-AU" w:eastAsia="en-AU"/>
            </w:rPr>
          </w:pPr>
          <w:hyperlink w:anchor="_Toc473712527" w:history="1">
            <w:r w:rsidR="00B00AA0" w:rsidRPr="00A97212">
              <w:rPr>
                <w:rStyle w:val="Hyperlink"/>
                <w:noProof/>
              </w:rPr>
              <w:t>Session 3: Treatment and intervention options</w:t>
            </w:r>
            <w:r w:rsidR="00B00AA0">
              <w:rPr>
                <w:noProof/>
                <w:webHidden/>
              </w:rPr>
              <w:tab/>
            </w:r>
            <w:r w:rsidR="00B00AA0">
              <w:rPr>
                <w:noProof/>
                <w:webHidden/>
              </w:rPr>
              <w:fldChar w:fldCharType="begin"/>
            </w:r>
            <w:r w:rsidR="00B00AA0">
              <w:rPr>
                <w:noProof/>
                <w:webHidden/>
              </w:rPr>
              <w:instrText xml:space="preserve"> PAGEREF _Toc473712527 \h </w:instrText>
            </w:r>
            <w:r w:rsidR="00B00AA0">
              <w:rPr>
                <w:noProof/>
                <w:webHidden/>
              </w:rPr>
            </w:r>
            <w:r w:rsidR="00B00AA0">
              <w:rPr>
                <w:noProof/>
                <w:webHidden/>
              </w:rPr>
              <w:fldChar w:fldCharType="separate"/>
            </w:r>
            <w:r w:rsidR="00B00AA0">
              <w:rPr>
                <w:noProof/>
                <w:webHidden/>
              </w:rPr>
              <w:t>11</w:t>
            </w:r>
            <w:r w:rsidR="00B00AA0">
              <w:rPr>
                <w:noProof/>
                <w:webHidden/>
              </w:rPr>
              <w:fldChar w:fldCharType="end"/>
            </w:r>
          </w:hyperlink>
        </w:p>
        <w:p w14:paraId="54F2EB02" w14:textId="77777777" w:rsidR="00B00AA0" w:rsidRDefault="00AB3161">
          <w:pPr>
            <w:pStyle w:val="TOC1"/>
            <w:tabs>
              <w:tab w:val="right" w:leader="dot" w:pos="10450"/>
            </w:tabs>
            <w:rPr>
              <w:rFonts w:eastAsiaTheme="minorEastAsia"/>
              <w:noProof/>
              <w:sz w:val="22"/>
              <w:szCs w:val="22"/>
              <w:lang w:val="en-AU" w:eastAsia="en-AU"/>
            </w:rPr>
          </w:pPr>
          <w:hyperlink w:anchor="_Toc473712528" w:history="1">
            <w:r w:rsidR="00B00AA0" w:rsidRPr="00A97212">
              <w:rPr>
                <w:rStyle w:val="Hyperlink"/>
                <w:noProof/>
              </w:rPr>
              <w:t>Session 4: Treatment and intervention options 2</w:t>
            </w:r>
            <w:r w:rsidR="00B00AA0">
              <w:rPr>
                <w:noProof/>
                <w:webHidden/>
              </w:rPr>
              <w:tab/>
            </w:r>
            <w:r w:rsidR="00B00AA0">
              <w:rPr>
                <w:noProof/>
                <w:webHidden/>
              </w:rPr>
              <w:fldChar w:fldCharType="begin"/>
            </w:r>
            <w:r w:rsidR="00B00AA0">
              <w:rPr>
                <w:noProof/>
                <w:webHidden/>
              </w:rPr>
              <w:instrText xml:space="preserve"> PAGEREF _Toc473712528 \h </w:instrText>
            </w:r>
            <w:r w:rsidR="00B00AA0">
              <w:rPr>
                <w:noProof/>
                <w:webHidden/>
              </w:rPr>
            </w:r>
            <w:r w:rsidR="00B00AA0">
              <w:rPr>
                <w:noProof/>
                <w:webHidden/>
              </w:rPr>
              <w:fldChar w:fldCharType="separate"/>
            </w:r>
            <w:r w:rsidR="00B00AA0">
              <w:rPr>
                <w:noProof/>
                <w:webHidden/>
              </w:rPr>
              <w:t>15</w:t>
            </w:r>
            <w:r w:rsidR="00B00AA0">
              <w:rPr>
                <w:noProof/>
                <w:webHidden/>
              </w:rPr>
              <w:fldChar w:fldCharType="end"/>
            </w:r>
          </w:hyperlink>
        </w:p>
        <w:p w14:paraId="062E91EF" w14:textId="77777777" w:rsidR="00B00AA0" w:rsidRDefault="00AB3161">
          <w:pPr>
            <w:pStyle w:val="TOC1"/>
            <w:tabs>
              <w:tab w:val="right" w:leader="dot" w:pos="10450"/>
            </w:tabs>
            <w:rPr>
              <w:rFonts w:eastAsiaTheme="minorEastAsia"/>
              <w:noProof/>
              <w:sz w:val="22"/>
              <w:szCs w:val="22"/>
              <w:lang w:val="en-AU" w:eastAsia="en-AU"/>
            </w:rPr>
          </w:pPr>
          <w:hyperlink w:anchor="_Toc473712529" w:history="1">
            <w:r w:rsidR="00B00AA0" w:rsidRPr="00A97212">
              <w:rPr>
                <w:rStyle w:val="Hyperlink"/>
                <w:noProof/>
              </w:rPr>
              <w:t>Session 5: Philosophy of care</w:t>
            </w:r>
            <w:r w:rsidR="00B00AA0">
              <w:rPr>
                <w:noProof/>
                <w:webHidden/>
              </w:rPr>
              <w:tab/>
            </w:r>
            <w:r w:rsidR="00B00AA0">
              <w:rPr>
                <w:noProof/>
                <w:webHidden/>
              </w:rPr>
              <w:fldChar w:fldCharType="begin"/>
            </w:r>
            <w:r w:rsidR="00B00AA0">
              <w:rPr>
                <w:noProof/>
                <w:webHidden/>
              </w:rPr>
              <w:instrText xml:space="preserve"> PAGEREF _Toc473712529 \h </w:instrText>
            </w:r>
            <w:r w:rsidR="00B00AA0">
              <w:rPr>
                <w:noProof/>
                <w:webHidden/>
              </w:rPr>
            </w:r>
            <w:r w:rsidR="00B00AA0">
              <w:rPr>
                <w:noProof/>
                <w:webHidden/>
              </w:rPr>
              <w:fldChar w:fldCharType="separate"/>
            </w:r>
            <w:r w:rsidR="00B00AA0">
              <w:rPr>
                <w:noProof/>
                <w:webHidden/>
              </w:rPr>
              <w:t>17</w:t>
            </w:r>
            <w:r w:rsidR="00B00AA0">
              <w:rPr>
                <w:noProof/>
                <w:webHidden/>
              </w:rPr>
              <w:fldChar w:fldCharType="end"/>
            </w:r>
          </w:hyperlink>
        </w:p>
        <w:p w14:paraId="43A12802" w14:textId="77777777" w:rsidR="00B00AA0" w:rsidRDefault="00AB3161">
          <w:pPr>
            <w:pStyle w:val="TOC1"/>
            <w:tabs>
              <w:tab w:val="right" w:leader="dot" w:pos="10450"/>
            </w:tabs>
            <w:rPr>
              <w:rFonts w:eastAsiaTheme="minorEastAsia"/>
              <w:noProof/>
              <w:sz w:val="22"/>
              <w:szCs w:val="22"/>
              <w:lang w:val="en-AU" w:eastAsia="en-AU"/>
            </w:rPr>
          </w:pPr>
          <w:hyperlink w:anchor="_Toc473712530" w:history="1">
            <w:r w:rsidR="00B00AA0" w:rsidRPr="00A97212">
              <w:rPr>
                <w:rStyle w:val="Hyperlink"/>
                <w:noProof/>
              </w:rPr>
              <w:t>Session 6: Therapeutic communication and dementia friendly environments</w:t>
            </w:r>
            <w:r w:rsidR="00B00AA0">
              <w:rPr>
                <w:noProof/>
                <w:webHidden/>
              </w:rPr>
              <w:tab/>
            </w:r>
            <w:r w:rsidR="00B00AA0">
              <w:rPr>
                <w:noProof/>
                <w:webHidden/>
              </w:rPr>
              <w:fldChar w:fldCharType="begin"/>
            </w:r>
            <w:r w:rsidR="00B00AA0">
              <w:rPr>
                <w:noProof/>
                <w:webHidden/>
              </w:rPr>
              <w:instrText xml:space="preserve"> PAGEREF _Toc473712530 \h </w:instrText>
            </w:r>
            <w:r w:rsidR="00B00AA0">
              <w:rPr>
                <w:noProof/>
                <w:webHidden/>
              </w:rPr>
            </w:r>
            <w:r w:rsidR="00B00AA0">
              <w:rPr>
                <w:noProof/>
                <w:webHidden/>
              </w:rPr>
              <w:fldChar w:fldCharType="separate"/>
            </w:r>
            <w:r w:rsidR="00B00AA0">
              <w:rPr>
                <w:noProof/>
                <w:webHidden/>
              </w:rPr>
              <w:t>19</w:t>
            </w:r>
            <w:r w:rsidR="00B00AA0">
              <w:rPr>
                <w:noProof/>
                <w:webHidden/>
              </w:rPr>
              <w:fldChar w:fldCharType="end"/>
            </w:r>
          </w:hyperlink>
        </w:p>
        <w:p w14:paraId="1888B8AF" w14:textId="77777777" w:rsidR="00B00AA0" w:rsidRDefault="00AB3161">
          <w:pPr>
            <w:pStyle w:val="TOC3"/>
            <w:tabs>
              <w:tab w:val="right" w:leader="dot" w:pos="10450"/>
            </w:tabs>
            <w:rPr>
              <w:rFonts w:eastAsiaTheme="minorEastAsia"/>
              <w:noProof/>
              <w:sz w:val="22"/>
              <w:szCs w:val="22"/>
              <w:lang w:val="en-AU" w:eastAsia="en-AU"/>
            </w:rPr>
          </w:pPr>
          <w:hyperlink w:anchor="_Toc473712531" w:history="1">
            <w:r w:rsidR="00B00AA0" w:rsidRPr="00A97212">
              <w:rPr>
                <w:rStyle w:val="Hyperlink"/>
                <w:noProof/>
                <w:lang w:val="en-AU"/>
              </w:rPr>
              <w:t>Therapeutic communication</w:t>
            </w:r>
            <w:r w:rsidR="00B00AA0">
              <w:rPr>
                <w:noProof/>
                <w:webHidden/>
              </w:rPr>
              <w:tab/>
            </w:r>
            <w:r w:rsidR="00B00AA0">
              <w:rPr>
                <w:noProof/>
                <w:webHidden/>
              </w:rPr>
              <w:fldChar w:fldCharType="begin"/>
            </w:r>
            <w:r w:rsidR="00B00AA0">
              <w:rPr>
                <w:noProof/>
                <w:webHidden/>
              </w:rPr>
              <w:instrText xml:space="preserve"> PAGEREF _Toc473712531 \h </w:instrText>
            </w:r>
            <w:r w:rsidR="00B00AA0">
              <w:rPr>
                <w:noProof/>
                <w:webHidden/>
              </w:rPr>
            </w:r>
            <w:r w:rsidR="00B00AA0">
              <w:rPr>
                <w:noProof/>
                <w:webHidden/>
              </w:rPr>
              <w:fldChar w:fldCharType="separate"/>
            </w:r>
            <w:r w:rsidR="00B00AA0">
              <w:rPr>
                <w:noProof/>
                <w:webHidden/>
              </w:rPr>
              <w:t>19</w:t>
            </w:r>
            <w:r w:rsidR="00B00AA0">
              <w:rPr>
                <w:noProof/>
                <w:webHidden/>
              </w:rPr>
              <w:fldChar w:fldCharType="end"/>
            </w:r>
          </w:hyperlink>
        </w:p>
        <w:p w14:paraId="5021D0E3" w14:textId="77777777" w:rsidR="00B00AA0" w:rsidRDefault="00AB3161">
          <w:pPr>
            <w:pStyle w:val="TOC3"/>
            <w:tabs>
              <w:tab w:val="right" w:leader="dot" w:pos="10450"/>
            </w:tabs>
            <w:rPr>
              <w:rFonts w:eastAsiaTheme="minorEastAsia"/>
              <w:noProof/>
              <w:sz w:val="22"/>
              <w:szCs w:val="22"/>
              <w:lang w:val="en-AU" w:eastAsia="en-AU"/>
            </w:rPr>
          </w:pPr>
          <w:hyperlink w:anchor="_Toc473712532" w:history="1">
            <w:r w:rsidR="00B00AA0" w:rsidRPr="00A97212">
              <w:rPr>
                <w:rStyle w:val="Hyperlink"/>
                <w:noProof/>
              </w:rPr>
              <w:t>Dementia friendly environments</w:t>
            </w:r>
            <w:r w:rsidR="00B00AA0">
              <w:rPr>
                <w:noProof/>
                <w:webHidden/>
              </w:rPr>
              <w:tab/>
            </w:r>
            <w:r w:rsidR="00B00AA0">
              <w:rPr>
                <w:noProof/>
                <w:webHidden/>
              </w:rPr>
              <w:fldChar w:fldCharType="begin"/>
            </w:r>
            <w:r w:rsidR="00B00AA0">
              <w:rPr>
                <w:noProof/>
                <w:webHidden/>
              </w:rPr>
              <w:instrText xml:space="preserve"> PAGEREF _Toc473712532 \h </w:instrText>
            </w:r>
            <w:r w:rsidR="00B00AA0">
              <w:rPr>
                <w:noProof/>
                <w:webHidden/>
              </w:rPr>
            </w:r>
            <w:r w:rsidR="00B00AA0">
              <w:rPr>
                <w:noProof/>
                <w:webHidden/>
              </w:rPr>
              <w:fldChar w:fldCharType="separate"/>
            </w:r>
            <w:r w:rsidR="00B00AA0">
              <w:rPr>
                <w:noProof/>
                <w:webHidden/>
              </w:rPr>
              <w:t>20</w:t>
            </w:r>
            <w:r w:rsidR="00B00AA0">
              <w:rPr>
                <w:noProof/>
                <w:webHidden/>
              </w:rPr>
              <w:fldChar w:fldCharType="end"/>
            </w:r>
          </w:hyperlink>
        </w:p>
        <w:p w14:paraId="3C5780F6" w14:textId="77777777" w:rsidR="00C70A84" w:rsidRPr="00C70A84" w:rsidRDefault="00C70A84">
          <w:pPr>
            <w:rPr>
              <w:rFonts w:ascii="Montserrat" w:hAnsi="Montserrat"/>
            </w:rPr>
          </w:pPr>
          <w:r w:rsidRPr="00C70A84">
            <w:rPr>
              <w:rFonts w:ascii="Montserrat" w:hAnsi="Montserrat"/>
              <w:b/>
              <w:bCs/>
              <w:noProof/>
            </w:rPr>
            <w:fldChar w:fldCharType="end"/>
          </w:r>
        </w:p>
      </w:sdtContent>
    </w:sdt>
    <w:p w14:paraId="03FB37CF" w14:textId="77777777" w:rsidR="005F0943" w:rsidRPr="00C70A84" w:rsidRDefault="005F0943">
      <w:pPr>
        <w:rPr>
          <w:rFonts w:ascii="Montserrat" w:hAnsi="Montserrat"/>
        </w:rPr>
      </w:pPr>
    </w:p>
    <w:p w14:paraId="5798BCE4" w14:textId="77777777" w:rsidR="005F0943" w:rsidRDefault="005F0943"/>
    <w:p w14:paraId="1993559D" w14:textId="77777777" w:rsidR="005F0943" w:rsidRDefault="005F0943"/>
    <w:p w14:paraId="44483942" w14:textId="77777777" w:rsidR="00172F6E" w:rsidRPr="00841215" w:rsidRDefault="00172F6E" w:rsidP="00172F6E">
      <w:pPr>
        <w:rPr>
          <w:lang w:val="en-AU"/>
        </w:rPr>
      </w:pPr>
    </w:p>
    <w:p w14:paraId="21C96EEC" w14:textId="77777777" w:rsidR="00172F6E" w:rsidRPr="00841215" w:rsidRDefault="00172F6E" w:rsidP="00172F6E">
      <w:pPr>
        <w:rPr>
          <w:lang w:val="en-AU"/>
        </w:rPr>
      </w:pPr>
    </w:p>
    <w:p w14:paraId="47B11453" w14:textId="77777777" w:rsidR="00C70A84" w:rsidRDefault="00C70A84" w:rsidP="00172F6E">
      <w:pPr>
        <w:jc w:val="right"/>
        <w:rPr>
          <w:lang w:val="en-AU"/>
        </w:rPr>
      </w:pPr>
    </w:p>
    <w:p w14:paraId="6F657DA8" w14:textId="77777777" w:rsidR="00C70A84" w:rsidRPr="00670B05" w:rsidRDefault="00C70A84" w:rsidP="00C70A84">
      <w:pPr>
        <w:rPr>
          <w:lang w:val="en-AU"/>
        </w:rPr>
      </w:pPr>
      <w:r>
        <w:rPr>
          <w:lang w:val="en-AU"/>
        </w:rPr>
        <w:br w:type="page"/>
      </w:r>
    </w:p>
    <w:p w14:paraId="23927724" w14:textId="77777777" w:rsidR="00C70A84" w:rsidRPr="00A32E68" w:rsidRDefault="00C70A84" w:rsidP="00A32E68">
      <w:pPr>
        <w:pStyle w:val="Heading2"/>
        <w:rPr>
          <w:rFonts w:ascii="Montserrat" w:hAnsi="Montserrat"/>
          <w:b/>
          <w:color w:val="001641"/>
        </w:rPr>
      </w:pPr>
      <w:bookmarkStart w:id="1" w:name="_Toc473712519"/>
      <w:r w:rsidRPr="00A32E68">
        <w:rPr>
          <w:rFonts w:ascii="Montserrat" w:hAnsi="Montserrat"/>
          <w:b/>
          <w:color w:val="001641"/>
        </w:rPr>
        <w:lastRenderedPageBreak/>
        <w:t>Introduction</w:t>
      </w:r>
      <w:bookmarkEnd w:id="1"/>
    </w:p>
    <w:p w14:paraId="44F16324" w14:textId="77777777" w:rsidR="00C70A84" w:rsidRPr="00C70A84" w:rsidRDefault="00C70A84" w:rsidP="00C70A84">
      <w:pPr>
        <w:rPr>
          <w:rFonts w:ascii="Montserrat" w:hAnsi="Montserrat" w:cs="Times New Roman"/>
          <w:sz w:val="22"/>
          <w:szCs w:val="22"/>
        </w:rPr>
      </w:pPr>
      <w:r w:rsidRPr="00C70A84">
        <w:rPr>
          <w:rFonts w:ascii="Montserrat" w:hAnsi="Montserrat" w:cs="Times New Roman"/>
          <w:sz w:val="22"/>
          <w:szCs w:val="22"/>
        </w:rPr>
        <w:t xml:space="preserve">This Facilitator Guide has been developed to provide health educators or senior clinicians in all health care settings with a comprehensive education program covering core dementia knowledge suitable for health professionals from all disciplines who care for people with dementia. The guide utilises and compliments the content of the Dementia Training </w:t>
      </w:r>
      <w:r w:rsidR="00670B05">
        <w:rPr>
          <w:rFonts w:ascii="Montserrat" w:hAnsi="Montserrat" w:cs="Times New Roman"/>
          <w:sz w:val="22"/>
          <w:szCs w:val="22"/>
        </w:rPr>
        <w:t xml:space="preserve">Australia </w:t>
      </w:r>
      <w:r w:rsidRPr="00C70A84">
        <w:rPr>
          <w:rFonts w:ascii="Montserrat" w:hAnsi="Montserrat" w:cs="Times New Roman"/>
          <w:sz w:val="22"/>
          <w:szCs w:val="22"/>
        </w:rPr>
        <w:t>core education modules to provide educators or senior clinicians with a prepared workshop or collection of education sessions.</w:t>
      </w:r>
    </w:p>
    <w:p w14:paraId="7B75255B" w14:textId="77777777" w:rsidR="00BF4BD5" w:rsidRPr="00BF4BD5" w:rsidRDefault="00C70A84" w:rsidP="00BF4BD5">
      <w:pPr>
        <w:rPr>
          <w:rFonts w:ascii="Montserrat" w:hAnsi="Montserrat" w:cs="Times New Roman"/>
          <w:sz w:val="22"/>
          <w:szCs w:val="22"/>
        </w:rPr>
      </w:pPr>
      <w:r w:rsidRPr="00C70A84">
        <w:rPr>
          <w:rFonts w:ascii="Montserrat" w:hAnsi="Montserrat" w:cs="Times New Roman"/>
          <w:sz w:val="22"/>
          <w:szCs w:val="22"/>
        </w:rPr>
        <w:t xml:space="preserve">The core modules are available on-line at </w:t>
      </w:r>
      <w:hyperlink r:id="rId8" w:history="1">
        <w:r w:rsidRPr="004E36EA">
          <w:rPr>
            <w:rStyle w:val="Hyperlink"/>
            <w:rFonts w:ascii="Montserrat" w:hAnsi="Montserrat"/>
            <w:sz w:val="22"/>
            <w:szCs w:val="22"/>
          </w:rPr>
          <w:t>www.dementiatrainngaustralia.com.au</w:t>
        </w:r>
      </w:hyperlink>
      <w:r>
        <w:rPr>
          <w:rFonts w:ascii="Montserrat" w:hAnsi="Montserrat"/>
          <w:sz w:val="22"/>
          <w:szCs w:val="22"/>
        </w:rPr>
        <w:t xml:space="preserve"> </w:t>
      </w:r>
    </w:p>
    <w:p w14:paraId="5827069F" w14:textId="77777777" w:rsidR="00C70A84" w:rsidRPr="00C70A84" w:rsidRDefault="00C70A84" w:rsidP="00BF4BD5">
      <w:pPr>
        <w:spacing w:after="0"/>
        <w:rPr>
          <w:rFonts w:ascii="Montserrat" w:hAnsi="Montserrat" w:cs="Times New Roman"/>
          <w:b/>
          <w:sz w:val="22"/>
          <w:szCs w:val="22"/>
        </w:rPr>
      </w:pPr>
      <w:r w:rsidRPr="00C70A84">
        <w:rPr>
          <w:rFonts w:ascii="Montserrat" w:hAnsi="Montserrat" w:cs="Times New Roman"/>
          <w:b/>
          <w:sz w:val="22"/>
          <w:szCs w:val="22"/>
        </w:rPr>
        <w:t xml:space="preserve">Program aim </w:t>
      </w:r>
    </w:p>
    <w:p w14:paraId="6C35F79F" w14:textId="77777777" w:rsidR="00C70A84" w:rsidRDefault="00C70A84" w:rsidP="00BF4BD5">
      <w:pPr>
        <w:spacing w:after="0"/>
        <w:rPr>
          <w:rFonts w:ascii="Montserrat" w:hAnsi="Montserrat" w:cs="Times New Roman"/>
          <w:sz w:val="22"/>
          <w:szCs w:val="22"/>
        </w:rPr>
      </w:pPr>
      <w:r w:rsidRPr="00C70A84">
        <w:rPr>
          <w:rFonts w:ascii="Montserrat" w:hAnsi="Montserrat" w:cs="Times New Roman"/>
          <w:sz w:val="22"/>
          <w:szCs w:val="22"/>
        </w:rPr>
        <w:t>The aim of this education program is to provide participating health professionals with the core knowledge required to provide quality, evidence-based care to people with dementia.</w:t>
      </w:r>
    </w:p>
    <w:p w14:paraId="6D69843F" w14:textId="77777777" w:rsidR="00670B05" w:rsidRPr="00670B05" w:rsidRDefault="00670B05" w:rsidP="00BF4BD5">
      <w:pPr>
        <w:spacing w:after="0"/>
        <w:rPr>
          <w:rFonts w:ascii="Montserrat" w:hAnsi="Montserrat" w:cs="Times New Roman"/>
          <w:sz w:val="22"/>
          <w:szCs w:val="22"/>
        </w:rPr>
      </w:pPr>
    </w:p>
    <w:p w14:paraId="04035DE6" w14:textId="77777777" w:rsidR="00C70A84" w:rsidRPr="00C70A84" w:rsidRDefault="00C70A84" w:rsidP="00BF4BD5">
      <w:pPr>
        <w:spacing w:after="0"/>
        <w:rPr>
          <w:rFonts w:ascii="Montserrat" w:hAnsi="Montserrat" w:cs="Times New Roman"/>
          <w:b/>
          <w:sz w:val="22"/>
          <w:szCs w:val="22"/>
        </w:rPr>
      </w:pPr>
      <w:r w:rsidRPr="00C70A84">
        <w:rPr>
          <w:rFonts w:ascii="Montserrat" w:hAnsi="Montserrat" w:cs="Times New Roman"/>
          <w:b/>
          <w:sz w:val="22"/>
          <w:szCs w:val="22"/>
        </w:rPr>
        <w:t>Learning outcomes</w:t>
      </w:r>
    </w:p>
    <w:p w14:paraId="10360185" w14:textId="77777777" w:rsidR="00C70A84" w:rsidRPr="00C70A84" w:rsidRDefault="00C70A84" w:rsidP="00BF4BD5">
      <w:pPr>
        <w:spacing w:after="0"/>
        <w:rPr>
          <w:rFonts w:ascii="Montserrat" w:hAnsi="Montserrat" w:cs="Times New Roman"/>
          <w:sz w:val="22"/>
          <w:szCs w:val="22"/>
          <w:lang w:val="en-AU"/>
        </w:rPr>
      </w:pPr>
      <w:r w:rsidRPr="00C70A84">
        <w:rPr>
          <w:rFonts w:ascii="Montserrat" w:hAnsi="Montserrat" w:cs="Times New Roman"/>
          <w:sz w:val="22"/>
          <w:szCs w:val="22"/>
          <w:lang w:val="en-AU"/>
        </w:rPr>
        <w:t>On completion participants will:</w:t>
      </w:r>
    </w:p>
    <w:p w14:paraId="02E5114E"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be able to define what is meant by dementia</w:t>
      </w:r>
    </w:p>
    <w:p w14:paraId="28D5837A"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have insight into the different types of dementia</w:t>
      </w:r>
    </w:p>
    <w:p w14:paraId="2221A442"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be able to describe the symptoms of dementia</w:t>
      </w:r>
    </w:p>
    <w:p w14:paraId="7FA746A6"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 xml:space="preserve">be able to describe options for treatment and interventions </w:t>
      </w:r>
    </w:p>
    <w:p w14:paraId="4F4E43DE"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 xml:space="preserve">be able to discuss the factors which contribute to </w:t>
      </w:r>
      <w:r w:rsidRPr="00C70A84">
        <w:rPr>
          <w:rFonts w:ascii="Montserrat" w:hAnsi="Montserrat" w:cs="Times New Roman"/>
          <w:sz w:val="22"/>
          <w:szCs w:val="22"/>
          <w:lang w:val="en-SG"/>
        </w:rPr>
        <w:t>Behavioural and Psychological Symptoms of Dementia (BPSD)</w:t>
      </w:r>
    </w:p>
    <w:p w14:paraId="088E7557"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 xml:space="preserve">understand how to respond to </w:t>
      </w:r>
      <w:r w:rsidRPr="00C70A84">
        <w:rPr>
          <w:rFonts w:ascii="Montserrat" w:hAnsi="Montserrat" w:cs="Times New Roman"/>
          <w:sz w:val="22"/>
          <w:szCs w:val="22"/>
          <w:lang w:val="en-SG"/>
        </w:rPr>
        <w:t>Behavioural and Psychological Symptoms of Dementia (BPSD)</w:t>
      </w:r>
    </w:p>
    <w:p w14:paraId="5C384E57"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be able to discuss the benefits of person-centred approaches to the care of people with dementia</w:t>
      </w:r>
    </w:p>
    <w:p w14:paraId="7722413C" w14:textId="77777777" w:rsidR="00C70A84" w:rsidRPr="00C70A84"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be able to describe how the physical environment can support quality care for people with dementia</w:t>
      </w:r>
    </w:p>
    <w:p w14:paraId="782D8EA2" w14:textId="77777777" w:rsidR="00BF4BD5"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C70A84">
        <w:rPr>
          <w:rFonts w:ascii="Montserrat" w:hAnsi="Montserrat" w:cs="Times New Roman"/>
          <w:sz w:val="22"/>
          <w:szCs w:val="22"/>
          <w:lang w:val="en-AU"/>
        </w:rPr>
        <w:t>be able to implement strategies to promote best practice care for people with dementia</w:t>
      </w:r>
      <w:bookmarkStart w:id="2" w:name="_Toc397340299"/>
    </w:p>
    <w:p w14:paraId="06C5D62A" w14:textId="77777777" w:rsidR="00BF4BD5" w:rsidRDefault="00BF4BD5" w:rsidP="009C3579">
      <w:pPr>
        <w:pStyle w:val="ListParagraph"/>
        <w:widowControl w:val="0"/>
        <w:spacing w:after="0"/>
        <w:contextualSpacing w:val="0"/>
        <w:rPr>
          <w:rFonts w:ascii="Montserrat" w:hAnsi="Montserrat" w:cs="Times New Roman"/>
          <w:sz w:val="22"/>
          <w:szCs w:val="22"/>
          <w:lang w:val="en-AU"/>
        </w:rPr>
      </w:pPr>
    </w:p>
    <w:p w14:paraId="6EB5BFBA" w14:textId="77777777" w:rsidR="009C3579" w:rsidRPr="00BF4BD5" w:rsidRDefault="009C3579" w:rsidP="009C3579">
      <w:pPr>
        <w:pStyle w:val="ListParagraph"/>
        <w:widowControl w:val="0"/>
        <w:spacing w:after="0"/>
        <w:contextualSpacing w:val="0"/>
        <w:rPr>
          <w:rFonts w:ascii="Montserrat" w:hAnsi="Montserrat" w:cs="Times New Roman"/>
          <w:sz w:val="22"/>
          <w:szCs w:val="22"/>
          <w:lang w:val="en-AU"/>
        </w:rPr>
      </w:pPr>
    </w:p>
    <w:p w14:paraId="4D8944CC" w14:textId="77777777" w:rsidR="00C70A84" w:rsidRPr="00BF4BD5" w:rsidRDefault="00C70A84" w:rsidP="00BF4BD5">
      <w:pPr>
        <w:pStyle w:val="Heading2"/>
        <w:rPr>
          <w:rFonts w:ascii="Montserrat" w:hAnsi="Montserrat" w:cs="Times New Roman"/>
          <w:b/>
          <w:color w:val="001641"/>
          <w:lang w:val="en-AU"/>
        </w:rPr>
      </w:pPr>
      <w:bookmarkStart w:id="3" w:name="_Toc473712520"/>
      <w:r w:rsidRPr="00BF4BD5">
        <w:rPr>
          <w:rFonts w:ascii="Montserrat" w:hAnsi="Montserrat"/>
          <w:b/>
          <w:color w:val="001641"/>
        </w:rPr>
        <w:t>Program delivery</w:t>
      </w:r>
      <w:bookmarkEnd w:id="2"/>
      <w:bookmarkEnd w:id="3"/>
    </w:p>
    <w:p w14:paraId="26211443" w14:textId="77777777" w:rsidR="009C3579" w:rsidRDefault="009C3579" w:rsidP="00BF4BD5">
      <w:pPr>
        <w:spacing w:after="0"/>
        <w:rPr>
          <w:rFonts w:ascii="Montserrat" w:hAnsi="Montserrat" w:cs="Times New Roman"/>
          <w:b/>
          <w:sz w:val="22"/>
          <w:szCs w:val="22"/>
        </w:rPr>
      </w:pPr>
    </w:p>
    <w:p w14:paraId="5E13131F" w14:textId="77777777" w:rsidR="00C70A84" w:rsidRPr="00C70A84" w:rsidRDefault="00C70A84" w:rsidP="00BF4BD5">
      <w:pPr>
        <w:spacing w:after="0"/>
        <w:rPr>
          <w:rFonts w:ascii="Montserrat" w:hAnsi="Montserrat" w:cs="Times New Roman"/>
          <w:b/>
          <w:sz w:val="22"/>
          <w:szCs w:val="22"/>
        </w:rPr>
      </w:pPr>
      <w:r w:rsidRPr="00C70A84">
        <w:rPr>
          <w:rFonts w:ascii="Montserrat" w:hAnsi="Montserrat" w:cs="Times New Roman"/>
          <w:b/>
          <w:sz w:val="22"/>
          <w:szCs w:val="22"/>
        </w:rPr>
        <w:t>Target audience</w:t>
      </w:r>
    </w:p>
    <w:p w14:paraId="1CD182BA" w14:textId="77777777" w:rsidR="00C70A84" w:rsidRPr="00C70A84" w:rsidRDefault="00C70A84" w:rsidP="00BF4BD5">
      <w:pPr>
        <w:spacing w:after="0"/>
        <w:rPr>
          <w:rFonts w:ascii="Montserrat" w:hAnsi="Montserrat" w:cs="Times New Roman"/>
          <w:sz w:val="22"/>
          <w:szCs w:val="22"/>
        </w:rPr>
      </w:pPr>
      <w:r w:rsidRPr="00C70A84">
        <w:rPr>
          <w:rFonts w:ascii="Montserrat" w:hAnsi="Montserrat" w:cs="Times New Roman"/>
          <w:sz w:val="22"/>
          <w:szCs w:val="22"/>
        </w:rPr>
        <w:t>The DTSC core education modules are designed for health professionals and health care students from all disciplines and care settings.</w:t>
      </w:r>
    </w:p>
    <w:p w14:paraId="2C90D3B7" w14:textId="77777777" w:rsidR="00BF4BD5" w:rsidRDefault="00BF4BD5" w:rsidP="00BF4BD5">
      <w:pPr>
        <w:spacing w:after="0"/>
        <w:rPr>
          <w:rFonts w:ascii="Montserrat" w:hAnsi="Montserrat" w:cs="Times New Roman"/>
          <w:b/>
          <w:sz w:val="22"/>
          <w:szCs w:val="22"/>
        </w:rPr>
      </w:pPr>
    </w:p>
    <w:p w14:paraId="4B16EB85" w14:textId="77777777" w:rsidR="00C70A84" w:rsidRPr="00C70A84" w:rsidRDefault="00C70A84" w:rsidP="00BF4BD5">
      <w:pPr>
        <w:spacing w:after="0"/>
        <w:rPr>
          <w:rFonts w:ascii="Montserrat" w:hAnsi="Montserrat" w:cs="Times New Roman"/>
          <w:b/>
          <w:sz w:val="22"/>
          <w:szCs w:val="22"/>
        </w:rPr>
      </w:pPr>
      <w:r w:rsidRPr="00C70A84">
        <w:rPr>
          <w:rFonts w:ascii="Montserrat" w:hAnsi="Montserrat" w:cs="Times New Roman"/>
          <w:b/>
          <w:sz w:val="22"/>
          <w:szCs w:val="22"/>
        </w:rPr>
        <w:t>Resources</w:t>
      </w:r>
    </w:p>
    <w:p w14:paraId="49563791" w14:textId="77777777" w:rsidR="00C70A84" w:rsidRPr="00C70A84" w:rsidRDefault="00C70A84" w:rsidP="00BF4BD5">
      <w:pPr>
        <w:spacing w:after="0"/>
        <w:rPr>
          <w:rFonts w:ascii="Montserrat" w:hAnsi="Montserrat" w:cs="Times New Roman"/>
          <w:sz w:val="22"/>
          <w:szCs w:val="22"/>
        </w:rPr>
      </w:pPr>
      <w:r w:rsidRPr="00C70A84">
        <w:rPr>
          <w:rFonts w:ascii="Montserrat" w:hAnsi="Montserrat" w:cs="Times New Roman"/>
          <w:sz w:val="22"/>
          <w:szCs w:val="22"/>
        </w:rPr>
        <w:t xml:space="preserve">You will need the following resources to deliver the modules: </w:t>
      </w:r>
    </w:p>
    <w:p w14:paraId="0B9E7EE2" w14:textId="77777777" w:rsidR="00C70A84" w:rsidRPr="00BF4BD5"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BF4BD5">
        <w:rPr>
          <w:rFonts w:ascii="Montserrat" w:hAnsi="Montserrat" w:cs="Times New Roman"/>
          <w:sz w:val="22"/>
          <w:szCs w:val="22"/>
          <w:lang w:val="en-AU"/>
        </w:rPr>
        <w:t>Access to DTSC core education modules online or in hard copy</w:t>
      </w:r>
    </w:p>
    <w:p w14:paraId="5A766956" w14:textId="77777777" w:rsidR="00C70A84" w:rsidRPr="00BF4BD5"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BF4BD5">
        <w:rPr>
          <w:rFonts w:ascii="Montserrat" w:hAnsi="Montserrat" w:cs="Times New Roman"/>
          <w:sz w:val="22"/>
          <w:szCs w:val="22"/>
          <w:lang w:val="en-AU"/>
        </w:rPr>
        <w:t>Facilitator guide</w:t>
      </w:r>
    </w:p>
    <w:p w14:paraId="0BB3DBCA" w14:textId="77777777" w:rsidR="00C70A84" w:rsidRPr="00BF4BD5"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BF4BD5">
        <w:rPr>
          <w:rFonts w:ascii="Montserrat" w:hAnsi="Montserrat" w:cs="Times New Roman"/>
          <w:sz w:val="22"/>
          <w:szCs w:val="22"/>
          <w:lang w:val="en-AU"/>
        </w:rPr>
        <w:t>Computer and Data projector and/or printed copies of the presentation slides</w:t>
      </w:r>
    </w:p>
    <w:p w14:paraId="0E039C2B" w14:textId="77777777" w:rsidR="00C70A84" w:rsidRPr="00BF4BD5" w:rsidRDefault="00C70A84" w:rsidP="00DF39AD">
      <w:pPr>
        <w:pStyle w:val="ListParagraph"/>
        <w:widowControl w:val="0"/>
        <w:numPr>
          <w:ilvl w:val="0"/>
          <w:numId w:val="2"/>
        </w:numPr>
        <w:spacing w:after="0"/>
        <w:contextualSpacing w:val="0"/>
        <w:rPr>
          <w:rFonts w:ascii="Montserrat" w:hAnsi="Montserrat" w:cs="Times New Roman"/>
          <w:sz w:val="22"/>
          <w:szCs w:val="22"/>
          <w:lang w:val="en-AU"/>
        </w:rPr>
      </w:pPr>
      <w:r w:rsidRPr="00BF4BD5">
        <w:rPr>
          <w:rFonts w:ascii="Montserrat" w:hAnsi="Montserrat" w:cs="Times New Roman"/>
          <w:sz w:val="22"/>
          <w:szCs w:val="22"/>
          <w:lang w:val="en-AU"/>
        </w:rPr>
        <w:t>Whiteboard/butcher’s paper and pens</w:t>
      </w:r>
    </w:p>
    <w:p w14:paraId="3B8AD18C" w14:textId="77777777" w:rsidR="00C70A84" w:rsidRPr="00C70A84" w:rsidRDefault="00C70A84" w:rsidP="00BF4BD5">
      <w:pPr>
        <w:spacing w:after="0"/>
        <w:rPr>
          <w:rFonts w:ascii="Montserrat" w:hAnsi="Montserrat" w:cs="Times New Roman"/>
          <w:sz w:val="22"/>
          <w:szCs w:val="22"/>
        </w:rPr>
      </w:pPr>
    </w:p>
    <w:p w14:paraId="5795BCFA" w14:textId="77777777" w:rsidR="00C70A84" w:rsidRPr="00BF4BD5" w:rsidRDefault="00C70A84" w:rsidP="00BF4BD5">
      <w:pPr>
        <w:rPr>
          <w:rFonts w:ascii="Montserrat" w:hAnsi="Montserrat" w:cs="Times New Roman"/>
          <w:sz w:val="22"/>
          <w:szCs w:val="22"/>
        </w:rPr>
      </w:pPr>
      <w:r w:rsidRPr="00C70A84">
        <w:rPr>
          <w:rFonts w:ascii="Montserrat" w:hAnsi="Montserrat" w:cs="Times New Roman"/>
          <w:sz w:val="22"/>
          <w:szCs w:val="22"/>
        </w:rPr>
        <w:t>Information about additional resources required for specific sessions is provided in the relevant sections of the guide.</w:t>
      </w:r>
    </w:p>
    <w:p w14:paraId="267FA9D9" w14:textId="77777777" w:rsidR="00BF4BD5" w:rsidRDefault="00BF4BD5">
      <w:pPr>
        <w:rPr>
          <w:rFonts w:ascii="Montserrat" w:hAnsi="Montserrat" w:cs="Times New Roman"/>
          <w:sz w:val="22"/>
          <w:szCs w:val="22"/>
        </w:rPr>
      </w:pPr>
      <w:r>
        <w:rPr>
          <w:rFonts w:ascii="Montserrat" w:hAnsi="Montserrat" w:cs="Times New Roman"/>
          <w:sz w:val="22"/>
          <w:szCs w:val="22"/>
        </w:rPr>
        <w:br w:type="page"/>
      </w:r>
    </w:p>
    <w:p w14:paraId="0AA3BA4F" w14:textId="77777777" w:rsidR="00BF4BD5" w:rsidRPr="00C70A84" w:rsidRDefault="00BF4BD5" w:rsidP="00BF4BD5">
      <w:pPr>
        <w:spacing w:after="0"/>
        <w:rPr>
          <w:rFonts w:ascii="Montserrat" w:hAnsi="Montserrat" w:cs="Times New Roman"/>
          <w:b/>
          <w:sz w:val="22"/>
          <w:szCs w:val="22"/>
        </w:rPr>
      </w:pPr>
      <w:r w:rsidRPr="00C70A84">
        <w:rPr>
          <w:rFonts w:ascii="Montserrat" w:hAnsi="Montserrat" w:cs="Times New Roman"/>
          <w:b/>
          <w:sz w:val="22"/>
          <w:szCs w:val="22"/>
        </w:rPr>
        <w:lastRenderedPageBreak/>
        <w:t>Participant resources</w:t>
      </w:r>
    </w:p>
    <w:p w14:paraId="462F1F52" w14:textId="77777777" w:rsidR="00BF4BD5" w:rsidRDefault="00BF4BD5" w:rsidP="00BF4BD5">
      <w:pPr>
        <w:spacing w:after="0"/>
        <w:rPr>
          <w:rFonts w:ascii="Montserrat" w:hAnsi="Montserrat" w:cs="Times New Roman"/>
          <w:sz w:val="22"/>
          <w:szCs w:val="22"/>
        </w:rPr>
      </w:pPr>
      <w:r w:rsidRPr="00C70A84">
        <w:rPr>
          <w:rFonts w:ascii="Montserrat" w:hAnsi="Montserrat" w:cs="Times New Roman"/>
          <w:sz w:val="22"/>
          <w:szCs w:val="22"/>
        </w:rPr>
        <w:t>Participants will benefit from access to the DTSC core education modules</w:t>
      </w:r>
    </w:p>
    <w:p w14:paraId="18D17697" w14:textId="77777777" w:rsidR="00C70A84" w:rsidRDefault="00C70A84" w:rsidP="00BF4BD5">
      <w:pPr>
        <w:spacing w:after="0"/>
        <w:rPr>
          <w:rFonts w:ascii="Montserrat" w:hAnsi="Montserrat" w:cs="Times New Roman"/>
          <w:b/>
          <w:sz w:val="22"/>
          <w:szCs w:val="22"/>
        </w:rPr>
      </w:pPr>
    </w:p>
    <w:p w14:paraId="36BF449D" w14:textId="77777777" w:rsidR="00BF4BD5" w:rsidRPr="00BF4BD5" w:rsidRDefault="00BF4BD5" w:rsidP="00BF4BD5">
      <w:pPr>
        <w:spacing w:after="0"/>
        <w:rPr>
          <w:rFonts w:ascii="Montserrat" w:hAnsi="Montserrat" w:cs="Times New Roman"/>
          <w:b/>
          <w:sz w:val="22"/>
          <w:szCs w:val="22"/>
        </w:rPr>
      </w:pPr>
      <w:r w:rsidRPr="00BF4BD5">
        <w:rPr>
          <w:rFonts w:ascii="Montserrat" w:hAnsi="Montserrat" w:cs="Times New Roman"/>
          <w:b/>
          <w:sz w:val="22"/>
          <w:szCs w:val="22"/>
        </w:rPr>
        <w:t>Symbols</w:t>
      </w:r>
    </w:p>
    <w:p w14:paraId="62B818FE" w14:textId="77777777" w:rsidR="00BF4BD5" w:rsidRDefault="00BF4BD5" w:rsidP="00BF4BD5">
      <w:pPr>
        <w:rPr>
          <w:rFonts w:ascii="Montserrat" w:hAnsi="Montserrat" w:cs="Times New Roman"/>
          <w:sz w:val="22"/>
          <w:szCs w:val="22"/>
        </w:rPr>
      </w:pPr>
      <w:r w:rsidRPr="00E633D7">
        <w:rPr>
          <w:rFonts w:ascii="Montserrat" w:hAnsi="Montserrat" w:cs="Times New Roman"/>
          <w:sz w:val="22"/>
          <w:szCs w:val="22"/>
        </w:rPr>
        <w:t>The following symbols are used throughout the Facilitator’s guide: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8518"/>
      </w:tblGrid>
      <w:tr w:rsidR="007F4F1C" w14:paraId="7E19DF20" w14:textId="77777777" w:rsidTr="00B00AA0">
        <w:tc>
          <w:tcPr>
            <w:tcW w:w="1880" w:type="dxa"/>
            <w:vAlign w:val="center"/>
          </w:tcPr>
          <w:p w14:paraId="4BA3BFEF" w14:textId="77777777" w:rsidR="007F4F1C" w:rsidRPr="00C379E6" w:rsidRDefault="007D6E54" w:rsidP="00C379E6">
            <w:pPr>
              <w:ind w:left="360"/>
              <w:jc w:val="right"/>
              <w:rPr>
                <w:rFonts w:ascii="Montserrat" w:hAnsi="Montserrat" w:cs="Times New Roman"/>
                <w:sz w:val="32"/>
                <w:szCs w:val="32"/>
              </w:rPr>
            </w:pPr>
            <w:r>
              <w:rPr>
                <w:rFonts w:ascii="Montserrat" w:hAnsi="Montserrat" w:cs="Times New Roman"/>
                <w:noProof/>
                <w:sz w:val="32"/>
                <w:szCs w:val="32"/>
                <w:lang w:val="en-AU" w:eastAsia="en-AU"/>
              </w:rPr>
              <w:sym w:font="Wingdings" w:char="F0B8"/>
            </w:r>
          </w:p>
        </w:tc>
        <w:tc>
          <w:tcPr>
            <w:tcW w:w="8570" w:type="dxa"/>
            <w:vAlign w:val="center"/>
          </w:tcPr>
          <w:p w14:paraId="640710BC" w14:textId="77777777" w:rsidR="007F4F1C" w:rsidRPr="007F4F1C" w:rsidRDefault="007F4F1C" w:rsidP="007F4F1C">
            <w:pPr>
              <w:widowControl w:val="0"/>
              <w:rPr>
                <w:rFonts w:ascii="Montserrat" w:hAnsi="Montserrat" w:cs="Times New Roman"/>
                <w:b/>
                <w:sz w:val="22"/>
                <w:szCs w:val="22"/>
              </w:rPr>
            </w:pPr>
            <w:r w:rsidRPr="007F4F1C">
              <w:rPr>
                <w:rFonts w:ascii="Montserrat" w:hAnsi="Montserrat" w:cs="Times New Roman"/>
                <w:sz w:val="22"/>
                <w:szCs w:val="22"/>
              </w:rPr>
              <w:t>Suggested session timing</w:t>
            </w:r>
          </w:p>
        </w:tc>
      </w:tr>
      <w:tr w:rsidR="007F4F1C" w14:paraId="2A9E1A5C" w14:textId="77777777" w:rsidTr="00B00AA0">
        <w:tc>
          <w:tcPr>
            <w:tcW w:w="1880" w:type="dxa"/>
            <w:vAlign w:val="center"/>
          </w:tcPr>
          <w:p w14:paraId="4191BEDE" w14:textId="77777777" w:rsidR="007F4F1C" w:rsidRPr="007F4F1C" w:rsidRDefault="007F4F1C" w:rsidP="00DF39AD">
            <w:pPr>
              <w:pStyle w:val="ListParagraph"/>
              <w:numPr>
                <w:ilvl w:val="0"/>
                <w:numId w:val="26"/>
              </w:numPr>
              <w:jc w:val="right"/>
              <w:rPr>
                <w:rFonts w:ascii="Montserrat" w:hAnsi="Montserrat" w:cs="Times New Roman"/>
                <w:sz w:val="32"/>
                <w:szCs w:val="32"/>
              </w:rPr>
            </w:pPr>
          </w:p>
        </w:tc>
        <w:tc>
          <w:tcPr>
            <w:tcW w:w="8570" w:type="dxa"/>
            <w:vAlign w:val="center"/>
          </w:tcPr>
          <w:p w14:paraId="0F542863" w14:textId="77777777" w:rsidR="007F4F1C" w:rsidRDefault="007F4F1C" w:rsidP="007F4F1C">
            <w:pPr>
              <w:widowControl w:val="0"/>
              <w:rPr>
                <w:rFonts w:ascii="Montserrat" w:hAnsi="Montserrat" w:cs="Times New Roman"/>
                <w:sz w:val="22"/>
                <w:szCs w:val="22"/>
              </w:rPr>
            </w:pPr>
            <w:r w:rsidRPr="007F4F1C">
              <w:rPr>
                <w:rFonts w:ascii="Montserrat" w:hAnsi="Montserrat" w:cs="Times New Roman"/>
                <w:sz w:val="22"/>
                <w:szCs w:val="22"/>
              </w:rPr>
              <w:t xml:space="preserve">Relevant module/s </w:t>
            </w:r>
          </w:p>
        </w:tc>
      </w:tr>
      <w:tr w:rsidR="007F4F1C" w14:paraId="5D8022EF" w14:textId="77777777" w:rsidTr="00B00AA0">
        <w:trPr>
          <w:trHeight w:val="505"/>
        </w:trPr>
        <w:tc>
          <w:tcPr>
            <w:tcW w:w="1880" w:type="dxa"/>
            <w:vAlign w:val="center"/>
          </w:tcPr>
          <w:p w14:paraId="0E65FE56" w14:textId="77777777" w:rsidR="007F4F1C" w:rsidRPr="007F4F1C" w:rsidRDefault="007F4F1C" w:rsidP="00DF39AD">
            <w:pPr>
              <w:pStyle w:val="ListParagraph"/>
              <w:numPr>
                <w:ilvl w:val="0"/>
                <w:numId w:val="27"/>
              </w:numPr>
              <w:jc w:val="right"/>
              <w:rPr>
                <w:rFonts w:ascii="Montserrat" w:hAnsi="Montserrat" w:cs="Times New Roman"/>
                <w:sz w:val="32"/>
                <w:szCs w:val="32"/>
              </w:rPr>
            </w:pPr>
          </w:p>
        </w:tc>
        <w:tc>
          <w:tcPr>
            <w:tcW w:w="8570" w:type="dxa"/>
            <w:vAlign w:val="center"/>
          </w:tcPr>
          <w:p w14:paraId="79DAE495" w14:textId="77777777" w:rsidR="007F4F1C" w:rsidRDefault="007F4F1C" w:rsidP="007F4F1C">
            <w:pPr>
              <w:widowControl w:val="0"/>
              <w:rPr>
                <w:rFonts w:ascii="Montserrat" w:hAnsi="Montserrat" w:cs="Times New Roman"/>
                <w:sz w:val="22"/>
                <w:szCs w:val="22"/>
              </w:rPr>
            </w:pPr>
            <w:r w:rsidRPr="007F4F1C">
              <w:rPr>
                <w:rFonts w:ascii="Montserrat" w:hAnsi="Montserrat" w:cs="Times New Roman"/>
                <w:sz w:val="22"/>
                <w:szCs w:val="22"/>
              </w:rPr>
              <w:t xml:space="preserve">Presentation slide and number </w:t>
            </w:r>
          </w:p>
        </w:tc>
      </w:tr>
      <w:tr w:rsidR="007F4F1C" w14:paraId="040F488E" w14:textId="77777777" w:rsidTr="00B00AA0">
        <w:tc>
          <w:tcPr>
            <w:tcW w:w="1880" w:type="dxa"/>
            <w:vAlign w:val="center"/>
          </w:tcPr>
          <w:p w14:paraId="17C91FF1" w14:textId="77777777" w:rsidR="007F4F1C" w:rsidRPr="007D6E54" w:rsidRDefault="007D6E54" w:rsidP="007D6E54">
            <w:pPr>
              <w:ind w:left="360"/>
              <w:jc w:val="right"/>
              <w:rPr>
                <w:rFonts w:ascii="Montserrat" w:hAnsi="Montserrat" w:cs="Times New Roman"/>
                <w:sz w:val="32"/>
                <w:szCs w:val="32"/>
              </w:rPr>
            </w:pPr>
            <w:r w:rsidRPr="007D6E54">
              <w:rPr>
                <w:rFonts w:ascii="Wingdings" w:hAnsi="Wingdings" w:cs="Times New Roman"/>
                <w:sz w:val="32"/>
                <w:szCs w:val="32"/>
              </w:rPr>
              <w:sym w:font="Wingdings" w:char="F04F"/>
            </w:r>
          </w:p>
        </w:tc>
        <w:tc>
          <w:tcPr>
            <w:tcW w:w="8570" w:type="dxa"/>
            <w:vAlign w:val="center"/>
          </w:tcPr>
          <w:p w14:paraId="19DB105C" w14:textId="77777777" w:rsidR="007F4F1C" w:rsidRDefault="009C3322" w:rsidP="009C3322">
            <w:pPr>
              <w:widowControl w:val="0"/>
              <w:rPr>
                <w:rFonts w:ascii="Montserrat" w:hAnsi="Montserrat" w:cs="Times New Roman"/>
                <w:sz w:val="22"/>
                <w:szCs w:val="22"/>
              </w:rPr>
            </w:pPr>
            <w:r w:rsidRPr="009C3322">
              <w:rPr>
                <w:rFonts w:ascii="Montserrat" w:hAnsi="Montserrat" w:cs="Times New Roman"/>
                <w:sz w:val="22"/>
                <w:szCs w:val="22"/>
              </w:rPr>
              <w:t>Participant or group activity</w:t>
            </w:r>
          </w:p>
        </w:tc>
      </w:tr>
      <w:tr w:rsidR="009C3322" w14:paraId="48D54055" w14:textId="77777777" w:rsidTr="00B00AA0">
        <w:tc>
          <w:tcPr>
            <w:tcW w:w="1880" w:type="dxa"/>
            <w:vAlign w:val="center"/>
          </w:tcPr>
          <w:p w14:paraId="595F2CBA" w14:textId="77777777" w:rsidR="009C3322" w:rsidRPr="009C3322" w:rsidRDefault="009C3322" w:rsidP="00DF39AD">
            <w:pPr>
              <w:pStyle w:val="ListParagraph"/>
              <w:numPr>
                <w:ilvl w:val="0"/>
                <w:numId w:val="28"/>
              </w:numPr>
              <w:jc w:val="right"/>
              <w:rPr>
                <w:rFonts w:ascii="Montserrat" w:hAnsi="Montserrat" w:cs="Times New Roman"/>
                <w:sz w:val="32"/>
                <w:szCs w:val="32"/>
              </w:rPr>
            </w:pPr>
          </w:p>
        </w:tc>
        <w:tc>
          <w:tcPr>
            <w:tcW w:w="8570" w:type="dxa"/>
            <w:vAlign w:val="center"/>
          </w:tcPr>
          <w:p w14:paraId="3343BDCD" w14:textId="77777777" w:rsidR="009C3322" w:rsidRPr="009C3322" w:rsidRDefault="009C3322" w:rsidP="009C3322">
            <w:pPr>
              <w:widowControl w:val="0"/>
              <w:rPr>
                <w:rFonts w:ascii="Montserrat" w:hAnsi="Montserrat" w:cs="Times New Roman"/>
                <w:sz w:val="22"/>
                <w:szCs w:val="22"/>
              </w:rPr>
            </w:pPr>
            <w:r w:rsidRPr="009C3322">
              <w:rPr>
                <w:rFonts w:ascii="Montserrat" w:hAnsi="Montserrat" w:cs="Times New Roman"/>
                <w:sz w:val="22"/>
                <w:szCs w:val="22"/>
              </w:rPr>
              <w:t>Key message</w:t>
            </w:r>
          </w:p>
        </w:tc>
      </w:tr>
      <w:tr w:rsidR="001339AC" w14:paraId="5896E1BF" w14:textId="77777777" w:rsidTr="00B00AA0">
        <w:tc>
          <w:tcPr>
            <w:tcW w:w="1880" w:type="dxa"/>
            <w:vAlign w:val="center"/>
          </w:tcPr>
          <w:p w14:paraId="3811D512" w14:textId="77777777" w:rsidR="001339AC" w:rsidRPr="009C3322" w:rsidRDefault="001339AC" w:rsidP="001339AC">
            <w:pPr>
              <w:pStyle w:val="ListParagraph"/>
              <w:ind w:left="1440"/>
              <w:jc w:val="center"/>
              <w:rPr>
                <w:rFonts w:ascii="Montserrat" w:hAnsi="Montserrat" w:cs="Times New Roman"/>
                <w:sz w:val="32"/>
                <w:szCs w:val="32"/>
              </w:rPr>
            </w:pPr>
            <w:r w:rsidRPr="001339AC">
              <w:rPr>
                <w:rFonts w:ascii="Montserrat" w:hAnsi="Montserrat" w:cs="Times New Roman"/>
                <w:color w:val="262626" w:themeColor="text1" w:themeTint="D9"/>
                <w:sz w:val="32"/>
                <w:szCs w:val="32"/>
              </w:rPr>
              <w:sym w:font="Wingdings" w:char="F076"/>
            </w:r>
          </w:p>
        </w:tc>
        <w:tc>
          <w:tcPr>
            <w:tcW w:w="8570" w:type="dxa"/>
            <w:vAlign w:val="center"/>
          </w:tcPr>
          <w:p w14:paraId="1F27E55D" w14:textId="77777777" w:rsidR="001339AC" w:rsidRPr="009C3322" w:rsidRDefault="001339AC" w:rsidP="009C3322">
            <w:pPr>
              <w:widowControl w:val="0"/>
              <w:rPr>
                <w:rFonts w:ascii="Montserrat" w:hAnsi="Montserrat" w:cs="Times New Roman"/>
                <w:sz w:val="22"/>
                <w:szCs w:val="22"/>
              </w:rPr>
            </w:pPr>
            <w:r>
              <w:rPr>
                <w:rFonts w:ascii="Montserrat" w:hAnsi="Montserrat" w:cs="Times New Roman"/>
                <w:sz w:val="22"/>
                <w:szCs w:val="22"/>
              </w:rPr>
              <w:t>Suggested discussion points</w:t>
            </w:r>
          </w:p>
        </w:tc>
      </w:tr>
      <w:tr w:rsidR="009C3322" w14:paraId="4FD51D68" w14:textId="77777777" w:rsidTr="00B00AA0">
        <w:tc>
          <w:tcPr>
            <w:tcW w:w="1880" w:type="dxa"/>
            <w:vAlign w:val="center"/>
          </w:tcPr>
          <w:p w14:paraId="2F5F48BC" w14:textId="77777777" w:rsidR="009C3322" w:rsidRPr="009C3322" w:rsidRDefault="009C3322" w:rsidP="009C3322">
            <w:pPr>
              <w:pStyle w:val="ListParagraph"/>
              <w:ind w:left="1440"/>
              <w:jc w:val="center"/>
              <w:rPr>
                <w:rFonts w:ascii="Montserrat" w:hAnsi="Montserrat" w:cs="Times New Roman"/>
                <w:sz w:val="32"/>
                <w:szCs w:val="32"/>
              </w:rPr>
            </w:pPr>
            <w:r>
              <w:rPr>
                <w:rFonts w:ascii="Montserrat" w:hAnsi="Montserrat" w:cs="Times New Roman"/>
                <w:sz w:val="32"/>
                <w:szCs w:val="32"/>
              </w:rPr>
              <w:sym w:font="Wingdings" w:char="F032"/>
            </w:r>
          </w:p>
        </w:tc>
        <w:tc>
          <w:tcPr>
            <w:tcW w:w="8570" w:type="dxa"/>
            <w:vAlign w:val="center"/>
          </w:tcPr>
          <w:p w14:paraId="757620CC" w14:textId="77777777" w:rsidR="009C3322" w:rsidRPr="009C3322" w:rsidRDefault="009C3322" w:rsidP="009C3322">
            <w:pPr>
              <w:widowControl w:val="0"/>
              <w:rPr>
                <w:rFonts w:ascii="Montserrat" w:hAnsi="Montserrat" w:cs="Times New Roman"/>
                <w:sz w:val="22"/>
                <w:szCs w:val="22"/>
              </w:rPr>
            </w:pPr>
            <w:r>
              <w:rPr>
                <w:rFonts w:ascii="Montserrat" w:hAnsi="Montserrat" w:cs="Times New Roman"/>
                <w:sz w:val="22"/>
                <w:szCs w:val="22"/>
              </w:rPr>
              <w:t>Helpful resources</w:t>
            </w:r>
          </w:p>
        </w:tc>
      </w:tr>
    </w:tbl>
    <w:p w14:paraId="3DD5FCD1" w14:textId="77777777" w:rsidR="007F4F1C" w:rsidRPr="00E633D7" w:rsidRDefault="007F4F1C" w:rsidP="00BF4BD5">
      <w:pPr>
        <w:rPr>
          <w:rFonts w:ascii="Montserrat" w:hAnsi="Montserrat" w:cs="Times New Roman"/>
          <w:sz w:val="22"/>
          <w:szCs w:val="22"/>
        </w:rPr>
      </w:pPr>
    </w:p>
    <w:p w14:paraId="5550B631" w14:textId="77777777" w:rsidR="00BF4BD5" w:rsidRDefault="00BF4BD5" w:rsidP="00BF4BD5">
      <w:pPr>
        <w:spacing w:after="0"/>
        <w:rPr>
          <w:rFonts w:ascii="Montserrat" w:hAnsi="Montserrat" w:cs="Times New Roman"/>
          <w:b/>
          <w:sz w:val="22"/>
          <w:szCs w:val="22"/>
        </w:rPr>
      </w:pPr>
    </w:p>
    <w:p w14:paraId="146A4E98" w14:textId="77777777" w:rsidR="00E633D7" w:rsidRPr="00A32E68" w:rsidRDefault="00E633D7" w:rsidP="00A32E68">
      <w:pPr>
        <w:pStyle w:val="Heading2"/>
        <w:rPr>
          <w:rFonts w:ascii="Montserrat" w:hAnsi="Montserrat"/>
          <w:b/>
          <w:color w:val="001641"/>
        </w:rPr>
      </w:pPr>
      <w:bookmarkStart w:id="4" w:name="_Toc473712521"/>
      <w:r w:rsidRPr="00A32E68">
        <w:rPr>
          <w:rFonts w:ascii="Montserrat" w:hAnsi="Montserrat"/>
          <w:b/>
          <w:color w:val="001641"/>
        </w:rPr>
        <w:t>Program structure</w:t>
      </w:r>
      <w:bookmarkEnd w:id="4"/>
    </w:p>
    <w:p w14:paraId="4D55DA0F" w14:textId="77777777" w:rsidR="00E633D7" w:rsidRPr="00E633D7" w:rsidRDefault="00E633D7" w:rsidP="00E633D7">
      <w:pPr>
        <w:spacing w:after="0"/>
        <w:rPr>
          <w:rFonts w:ascii="Montserrat" w:hAnsi="Montserrat" w:cs="Times New Roman"/>
          <w:sz w:val="22"/>
          <w:szCs w:val="22"/>
        </w:rPr>
      </w:pPr>
      <w:r w:rsidRPr="00E633D7">
        <w:rPr>
          <w:rFonts w:ascii="Montserrat" w:hAnsi="Montserrat" w:cs="Times New Roman"/>
          <w:sz w:val="22"/>
          <w:szCs w:val="22"/>
        </w:rPr>
        <w:t xml:space="preserve">The modules are designed to be delivered either as a full day workshop or as six, hour long education sessions which each build upon the previous session. </w:t>
      </w:r>
    </w:p>
    <w:p w14:paraId="719B5E2B" w14:textId="77777777" w:rsidR="00E633D7" w:rsidRPr="00E633D7" w:rsidRDefault="00E633D7" w:rsidP="00E633D7">
      <w:pPr>
        <w:spacing w:after="0"/>
        <w:rPr>
          <w:rFonts w:ascii="Montserrat" w:hAnsi="Montserrat" w:cs="Times New Roman"/>
          <w:b/>
          <w:sz w:val="22"/>
          <w:szCs w:val="22"/>
        </w:rPr>
      </w:pPr>
    </w:p>
    <w:p w14:paraId="707886F6" w14:textId="77777777" w:rsidR="00B00AA0" w:rsidRDefault="00B00AA0" w:rsidP="00E633D7">
      <w:pPr>
        <w:spacing w:after="0"/>
        <w:rPr>
          <w:rFonts w:ascii="Montserrat" w:hAnsi="Montserrat" w:cs="Times New Roman"/>
          <w:b/>
          <w:sz w:val="22"/>
          <w:szCs w:val="22"/>
        </w:rPr>
      </w:pPr>
    </w:p>
    <w:p w14:paraId="5ADE8892" w14:textId="77777777" w:rsidR="00E633D7" w:rsidRPr="00E633D7" w:rsidRDefault="00E633D7" w:rsidP="00E633D7">
      <w:pPr>
        <w:spacing w:after="0"/>
        <w:rPr>
          <w:rFonts w:ascii="Montserrat" w:hAnsi="Montserrat" w:cs="Times New Roman"/>
          <w:b/>
          <w:sz w:val="22"/>
          <w:szCs w:val="22"/>
        </w:rPr>
      </w:pPr>
      <w:r w:rsidRPr="00E633D7">
        <w:rPr>
          <w:rFonts w:ascii="Montserrat" w:hAnsi="Montserrat" w:cs="Times New Roman"/>
          <w:b/>
          <w:sz w:val="22"/>
          <w:szCs w:val="22"/>
        </w:rPr>
        <w:t>Session overview</w:t>
      </w:r>
    </w:p>
    <w:p w14:paraId="262A36F6" w14:textId="77777777" w:rsidR="00E633D7" w:rsidRPr="00E633D7" w:rsidRDefault="00E633D7" w:rsidP="00E633D7">
      <w:pPr>
        <w:spacing w:before="120" w:after="120"/>
        <w:rPr>
          <w:rFonts w:ascii="Montserrat" w:hAnsi="Montserrat" w:cs="Times New Roman"/>
          <w:sz w:val="22"/>
          <w:szCs w:val="22"/>
        </w:rPr>
      </w:pPr>
      <w:r>
        <w:rPr>
          <w:rFonts w:ascii="Montserrat" w:hAnsi="Montserrat" w:cs="Times New Roman"/>
          <w:sz w:val="22"/>
          <w:szCs w:val="22"/>
        </w:rPr>
        <w:t>The suggested six sessions are:</w:t>
      </w:r>
    </w:p>
    <w:p w14:paraId="3C8B40C0" w14:textId="77777777" w:rsidR="00E633D7" w:rsidRPr="00E633D7" w:rsidRDefault="00E633D7" w:rsidP="00E633D7">
      <w:pPr>
        <w:spacing w:before="120" w:after="120"/>
        <w:rPr>
          <w:rFonts w:ascii="Montserrat" w:hAnsi="Montserrat" w:cs="Times New Roman"/>
          <w:sz w:val="22"/>
          <w:szCs w:val="22"/>
        </w:rPr>
      </w:pPr>
      <w:r w:rsidRPr="00E633D7">
        <w:rPr>
          <w:rFonts w:ascii="Montserrat" w:hAnsi="Montserrat" w:cs="Times New Roman"/>
          <w:sz w:val="22"/>
          <w:szCs w:val="22"/>
        </w:rPr>
        <w:t>Session 1: Overview of dementia</w:t>
      </w:r>
    </w:p>
    <w:p w14:paraId="453FE73B" w14:textId="77777777" w:rsidR="00E633D7" w:rsidRPr="00E633D7" w:rsidRDefault="00E633D7" w:rsidP="00E633D7">
      <w:pPr>
        <w:spacing w:before="120" w:after="120"/>
        <w:rPr>
          <w:rFonts w:ascii="Montserrat" w:hAnsi="Montserrat" w:cs="Times New Roman"/>
          <w:sz w:val="22"/>
          <w:szCs w:val="22"/>
        </w:rPr>
      </w:pPr>
      <w:r w:rsidRPr="00E633D7">
        <w:rPr>
          <w:rFonts w:ascii="Montserrat" w:hAnsi="Montserrat" w:cs="Times New Roman"/>
          <w:sz w:val="22"/>
          <w:szCs w:val="22"/>
        </w:rPr>
        <w:t xml:space="preserve">Session 2: Diagnosing dementia </w:t>
      </w:r>
    </w:p>
    <w:p w14:paraId="3F96A856" w14:textId="77777777" w:rsidR="00E633D7" w:rsidRPr="00E633D7" w:rsidRDefault="00E633D7" w:rsidP="00E633D7">
      <w:pPr>
        <w:spacing w:before="120" w:after="120"/>
        <w:rPr>
          <w:rFonts w:ascii="Montserrat" w:hAnsi="Montserrat" w:cs="Times New Roman"/>
          <w:sz w:val="22"/>
          <w:szCs w:val="22"/>
        </w:rPr>
      </w:pPr>
      <w:r w:rsidRPr="00E633D7">
        <w:rPr>
          <w:rFonts w:ascii="Montserrat" w:hAnsi="Montserrat" w:cs="Times New Roman"/>
          <w:sz w:val="22"/>
          <w:szCs w:val="22"/>
        </w:rPr>
        <w:t>Session 3: Treatment and intervention options 1</w:t>
      </w:r>
    </w:p>
    <w:p w14:paraId="11C4C649" w14:textId="77777777" w:rsidR="00E633D7" w:rsidRPr="00E633D7" w:rsidRDefault="00E633D7" w:rsidP="00E633D7">
      <w:pPr>
        <w:spacing w:before="120" w:after="120"/>
        <w:rPr>
          <w:rFonts w:ascii="Montserrat" w:hAnsi="Montserrat" w:cs="Times New Roman"/>
          <w:sz w:val="22"/>
          <w:szCs w:val="22"/>
        </w:rPr>
      </w:pPr>
      <w:r w:rsidRPr="00E633D7">
        <w:rPr>
          <w:rFonts w:ascii="Montserrat" w:hAnsi="Montserrat" w:cs="Times New Roman"/>
          <w:sz w:val="22"/>
          <w:szCs w:val="22"/>
        </w:rPr>
        <w:t>Session 4: Treatment and intervention options 2</w:t>
      </w:r>
    </w:p>
    <w:p w14:paraId="44F7863B" w14:textId="77777777" w:rsidR="00E633D7" w:rsidRPr="00E633D7" w:rsidRDefault="00E633D7" w:rsidP="00E633D7">
      <w:pPr>
        <w:spacing w:before="120" w:after="120"/>
        <w:rPr>
          <w:rFonts w:ascii="Montserrat" w:hAnsi="Montserrat" w:cs="Times New Roman"/>
          <w:sz w:val="22"/>
          <w:szCs w:val="22"/>
        </w:rPr>
      </w:pPr>
      <w:r w:rsidRPr="00E633D7">
        <w:rPr>
          <w:rFonts w:ascii="Montserrat" w:hAnsi="Montserrat" w:cs="Times New Roman"/>
          <w:sz w:val="22"/>
          <w:szCs w:val="22"/>
        </w:rPr>
        <w:t>Session 5: Philosophy of care</w:t>
      </w:r>
    </w:p>
    <w:p w14:paraId="66E5699C" w14:textId="77777777" w:rsidR="00E633D7" w:rsidRDefault="00E633D7" w:rsidP="00E633D7">
      <w:pPr>
        <w:spacing w:before="120" w:after="120"/>
        <w:rPr>
          <w:rFonts w:ascii="Montserrat" w:hAnsi="Montserrat" w:cs="Times New Roman"/>
          <w:sz w:val="22"/>
          <w:szCs w:val="22"/>
        </w:rPr>
      </w:pPr>
      <w:r w:rsidRPr="00E633D7">
        <w:rPr>
          <w:rFonts w:ascii="Montserrat" w:hAnsi="Montserrat" w:cs="Times New Roman"/>
          <w:sz w:val="22"/>
          <w:szCs w:val="22"/>
        </w:rPr>
        <w:t>Session 6: Therapeutic communication and Dementia friendly environments</w:t>
      </w:r>
    </w:p>
    <w:p w14:paraId="0A118042" w14:textId="77777777" w:rsidR="00E633D7" w:rsidRDefault="00E633D7" w:rsidP="00E633D7">
      <w:pPr>
        <w:spacing w:before="120" w:after="120"/>
        <w:rPr>
          <w:rFonts w:ascii="Montserrat" w:hAnsi="Montserrat" w:cs="Times New Roman"/>
          <w:sz w:val="22"/>
          <w:szCs w:val="22"/>
        </w:rPr>
      </w:pPr>
    </w:p>
    <w:p w14:paraId="5C721DBF" w14:textId="77777777" w:rsidR="00E633D7" w:rsidRDefault="00E633D7">
      <w:pPr>
        <w:rPr>
          <w:rFonts w:ascii="Montserrat" w:hAnsi="Montserrat" w:cs="Times New Roman"/>
          <w:sz w:val="22"/>
          <w:szCs w:val="22"/>
        </w:rPr>
      </w:pPr>
      <w:r>
        <w:rPr>
          <w:rFonts w:ascii="Montserrat" w:hAnsi="Montserrat" w:cs="Times New Roman"/>
          <w:sz w:val="22"/>
          <w:szCs w:val="22"/>
        </w:rPr>
        <w:br w:type="page"/>
      </w:r>
    </w:p>
    <w:p w14:paraId="20EC03F4" w14:textId="77777777" w:rsidR="00E633D7" w:rsidRPr="007F4F1C" w:rsidRDefault="00E633D7" w:rsidP="007F4F1C">
      <w:pPr>
        <w:pStyle w:val="Heading2"/>
        <w:rPr>
          <w:rFonts w:ascii="Montserrat" w:hAnsi="Montserrat"/>
          <w:b/>
          <w:color w:val="001641"/>
        </w:rPr>
      </w:pPr>
      <w:bookmarkStart w:id="5" w:name="_Toc473712522"/>
      <w:r w:rsidRPr="007F4F1C">
        <w:rPr>
          <w:rFonts w:ascii="Montserrat" w:hAnsi="Montserrat"/>
          <w:b/>
          <w:color w:val="001641"/>
        </w:rPr>
        <w:lastRenderedPageBreak/>
        <w:t>Workshop program</w:t>
      </w:r>
      <w:bookmarkEnd w:id="5"/>
    </w:p>
    <w:p w14:paraId="196059C5" w14:textId="77777777" w:rsidR="00E633D7" w:rsidRDefault="00E633D7" w:rsidP="00E633D7">
      <w:pPr>
        <w:rPr>
          <w:rFonts w:ascii="Montserrat" w:hAnsi="Montserrat"/>
          <w:sz w:val="22"/>
          <w:szCs w:val="22"/>
        </w:rPr>
      </w:pPr>
    </w:p>
    <w:p w14:paraId="2060A1E7" w14:textId="77777777" w:rsidR="00E633D7" w:rsidRDefault="00E633D7" w:rsidP="00E633D7">
      <w:pPr>
        <w:rPr>
          <w:rFonts w:ascii="Montserrat" w:hAnsi="Montserrat"/>
          <w:sz w:val="22"/>
          <w:szCs w:val="22"/>
        </w:rPr>
      </w:pPr>
      <w:r w:rsidRPr="00E633D7">
        <w:rPr>
          <w:rFonts w:ascii="Montserrat" w:hAnsi="Montserrat"/>
          <w:sz w:val="22"/>
          <w:szCs w:val="22"/>
        </w:rPr>
        <w:t>The suggested program for a full day workshop is:</w:t>
      </w: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0"/>
        <w:gridCol w:w="8646"/>
      </w:tblGrid>
      <w:tr w:rsidR="00E633D7" w:rsidRPr="003452DE" w14:paraId="68189F8C" w14:textId="77777777" w:rsidTr="00E633D7">
        <w:tc>
          <w:tcPr>
            <w:tcW w:w="1560" w:type="dxa"/>
            <w:tcBorders>
              <w:top w:val="single" w:sz="12" w:space="0" w:color="9BBB59"/>
              <w:bottom w:val="single" w:sz="12" w:space="0" w:color="9BBB59"/>
            </w:tcBorders>
            <w:shd w:val="clear" w:color="auto" w:fill="auto"/>
          </w:tcPr>
          <w:p w14:paraId="362FCB66" w14:textId="77777777" w:rsidR="00E633D7" w:rsidRPr="00E633D7" w:rsidRDefault="00E633D7" w:rsidP="00E633D7">
            <w:pPr>
              <w:pStyle w:val="TableParagraph"/>
              <w:spacing w:before="120" w:after="120"/>
              <w:rPr>
                <w:rFonts w:ascii="Montserrat" w:eastAsia="Arial" w:hAnsi="Montserrat" w:cs="Times New Roman"/>
              </w:rPr>
            </w:pPr>
            <w:r w:rsidRPr="00E633D7">
              <w:rPr>
                <w:rFonts w:ascii="Montserrat" w:eastAsia="Arial" w:hAnsi="Montserrat" w:cs="Times New Roman"/>
              </w:rPr>
              <w:t>8.30 - 9.00</w:t>
            </w:r>
          </w:p>
        </w:tc>
        <w:tc>
          <w:tcPr>
            <w:tcW w:w="8646" w:type="dxa"/>
            <w:tcBorders>
              <w:top w:val="single" w:sz="12" w:space="0" w:color="9BBB59"/>
              <w:bottom w:val="single" w:sz="12" w:space="0" w:color="9BBB59"/>
            </w:tcBorders>
            <w:shd w:val="clear" w:color="auto" w:fill="auto"/>
          </w:tcPr>
          <w:p w14:paraId="629ACF89"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Registration</w:t>
            </w:r>
          </w:p>
        </w:tc>
      </w:tr>
      <w:tr w:rsidR="00E633D7" w:rsidRPr="003452DE" w14:paraId="40DBC040" w14:textId="77777777" w:rsidTr="00E633D7">
        <w:tc>
          <w:tcPr>
            <w:tcW w:w="1560" w:type="dxa"/>
            <w:tcBorders>
              <w:top w:val="single" w:sz="12" w:space="0" w:color="9BBB59"/>
              <w:bottom w:val="single" w:sz="12" w:space="0" w:color="9BBB59"/>
            </w:tcBorders>
            <w:shd w:val="clear" w:color="auto" w:fill="auto"/>
          </w:tcPr>
          <w:p w14:paraId="13ADA377" w14:textId="77777777" w:rsidR="00E633D7" w:rsidRPr="00E633D7" w:rsidRDefault="00E633D7" w:rsidP="00E633D7">
            <w:pPr>
              <w:pStyle w:val="TableParagraph"/>
              <w:spacing w:before="120" w:after="120"/>
              <w:rPr>
                <w:rFonts w:ascii="Montserrat" w:eastAsia="Arial" w:hAnsi="Montserrat" w:cs="Times New Roman"/>
              </w:rPr>
            </w:pPr>
            <w:r w:rsidRPr="00E633D7">
              <w:rPr>
                <w:rFonts w:ascii="Montserrat" w:eastAsia="Arial" w:hAnsi="Montserrat" w:cs="Times New Roman"/>
              </w:rPr>
              <w:t>9.00 - 9.15</w:t>
            </w:r>
          </w:p>
        </w:tc>
        <w:tc>
          <w:tcPr>
            <w:tcW w:w="8646" w:type="dxa"/>
            <w:tcBorders>
              <w:top w:val="single" w:sz="12" w:space="0" w:color="9BBB59"/>
              <w:bottom w:val="single" w:sz="12" w:space="0" w:color="9BBB59"/>
            </w:tcBorders>
            <w:shd w:val="clear" w:color="auto" w:fill="auto"/>
          </w:tcPr>
          <w:p w14:paraId="0764CB66"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Welcome, introductions and workshop overview</w:t>
            </w:r>
          </w:p>
        </w:tc>
      </w:tr>
      <w:tr w:rsidR="00E633D7" w:rsidRPr="003452DE" w14:paraId="05D9E209" w14:textId="77777777" w:rsidTr="00E633D7">
        <w:tc>
          <w:tcPr>
            <w:tcW w:w="1560" w:type="dxa"/>
            <w:tcBorders>
              <w:top w:val="single" w:sz="12" w:space="0" w:color="9BBB59"/>
              <w:bottom w:val="single" w:sz="12" w:space="0" w:color="9BBB59"/>
            </w:tcBorders>
            <w:shd w:val="clear" w:color="auto" w:fill="auto"/>
          </w:tcPr>
          <w:p w14:paraId="496B39EE"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9.15 -10.15</w:t>
            </w:r>
          </w:p>
        </w:tc>
        <w:tc>
          <w:tcPr>
            <w:tcW w:w="8646" w:type="dxa"/>
            <w:tcBorders>
              <w:top w:val="single" w:sz="12" w:space="0" w:color="9BBB59"/>
              <w:bottom w:val="single" w:sz="12" w:space="0" w:color="9BBB59"/>
            </w:tcBorders>
            <w:shd w:val="clear" w:color="auto" w:fill="auto"/>
          </w:tcPr>
          <w:p w14:paraId="319A41C5"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 xml:space="preserve">Session 1: Overview of dementia </w:t>
            </w:r>
          </w:p>
        </w:tc>
      </w:tr>
      <w:tr w:rsidR="00E633D7" w:rsidRPr="003452DE" w14:paraId="216A2243" w14:textId="77777777" w:rsidTr="00E633D7">
        <w:tc>
          <w:tcPr>
            <w:tcW w:w="1560" w:type="dxa"/>
            <w:tcBorders>
              <w:top w:val="single" w:sz="12" w:space="0" w:color="9BBB59"/>
              <w:bottom w:val="single" w:sz="12" w:space="0" w:color="9BBB59"/>
            </w:tcBorders>
            <w:shd w:val="clear" w:color="auto" w:fill="auto"/>
          </w:tcPr>
          <w:p w14:paraId="12C120FB"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10.15-11.15</w:t>
            </w:r>
          </w:p>
        </w:tc>
        <w:tc>
          <w:tcPr>
            <w:tcW w:w="8646" w:type="dxa"/>
            <w:tcBorders>
              <w:top w:val="single" w:sz="12" w:space="0" w:color="9BBB59"/>
              <w:bottom w:val="single" w:sz="12" w:space="0" w:color="9BBB59"/>
            </w:tcBorders>
            <w:shd w:val="clear" w:color="auto" w:fill="auto"/>
          </w:tcPr>
          <w:p w14:paraId="161AE905"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 xml:space="preserve">Session 2: Diagnosing dementia </w:t>
            </w:r>
          </w:p>
        </w:tc>
      </w:tr>
      <w:tr w:rsidR="00E633D7" w:rsidRPr="003452DE" w14:paraId="20B0F82F" w14:textId="77777777" w:rsidTr="00E633D7">
        <w:tc>
          <w:tcPr>
            <w:tcW w:w="1560" w:type="dxa"/>
            <w:tcBorders>
              <w:top w:val="single" w:sz="12" w:space="0" w:color="9BBB59"/>
              <w:bottom w:val="single" w:sz="12" w:space="0" w:color="9BBB59"/>
            </w:tcBorders>
            <w:shd w:val="clear" w:color="auto" w:fill="BAD532"/>
          </w:tcPr>
          <w:p w14:paraId="7FB115B7"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11.15-11.30</w:t>
            </w:r>
          </w:p>
        </w:tc>
        <w:tc>
          <w:tcPr>
            <w:tcW w:w="8646" w:type="dxa"/>
            <w:tcBorders>
              <w:top w:val="single" w:sz="12" w:space="0" w:color="9BBB59"/>
              <w:bottom w:val="single" w:sz="12" w:space="0" w:color="9BBB59"/>
            </w:tcBorders>
            <w:shd w:val="clear" w:color="auto" w:fill="BAD532"/>
          </w:tcPr>
          <w:p w14:paraId="479B0238"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Morning tea</w:t>
            </w:r>
          </w:p>
        </w:tc>
      </w:tr>
      <w:tr w:rsidR="00E633D7" w:rsidRPr="003452DE" w14:paraId="7E43CC84" w14:textId="77777777" w:rsidTr="00E633D7">
        <w:tc>
          <w:tcPr>
            <w:tcW w:w="1560" w:type="dxa"/>
            <w:tcBorders>
              <w:top w:val="single" w:sz="12" w:space="0" w:color="9BBB59"/>
              <w:bottom w:val="single" w:sz="12" w:space="0" w:color="9BBB59"/>
            </w:tcBorders>
            <w:shd w:val="clear" w:color="auto" w:fill="auto"/>
          </w:tcPr>
          <w:p w14:paraId="402DF4BF"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11.30-12.30</w:t>
            </w:r>
          </w:p>
        </w:tc>
        <w:tc>
          <w:tcPr>
            <w:tcW w:w="8646" w:type="dxa"/>
            <w:tcBorders>
              <w:top w:val="single" w:sz="12" w:space="0" w:color="9BBB59"/>
              <w:bottom w:val="single" w:sz="12" w:space="0" w:color="9BBB59"/>
            </w:tcBorders>
            <w:shd w:val="clear" w:color="auto" w:fill="auto"/>
          </w:tcPr>
          <w:p w14:paraId="3E131CC7"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Session 3: Treatment and intervention options 1</w:t>
            </w:r>
          </w:p>
        </w:tc>
      </w:tr>
      <w:tr w:rsidR="00E633D7" w:rsidRPr="003452DE" w14:paraId="0B2F54B6" w14:textId="77777777" w:rsidTr="00E633D7">
        <w:tc>
          <w:tcPr>
            <w:tcW w:w="1560" w:type="dxa"/>
            <w:tcBorders>
              <w:top w:val="single" w:sz="12" w:space="0" w:color="9BBB59"/>
              <w:bottom w:val="single" w:sz="12" w:space="0" w:color="9BBB59"/>
            </w:tcBorders>
            <w:shd w:val="clear" w:color="auto" w:fill="auto"/>
          </w:tcPr>
          <w:p w14:paraId="0A09D613"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12.30 - 1.30</w:t>
            </w:r>
          </w:p>
        </w:tc>
        <w:tc>
          <w:tcPr>
            <w:tcW w:w="8646" w:type="dxa"/>
            <w:tcBorders>
              <w:top w:val="single" w:sz="12" w:space="0" w:color="9BBB59"/>
              <w:bottom w:val="single" w:sz="12" w:space="0" w:color="9BBB59"/>
            </w:tcBorders>
            <w:shd w:val="clear" w:color="auto" w:fill="auto"/>
          </w:tcPr>
          <w:p w14:paraId="36663C98"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Session 4: Treatment and intervention options 2</w:t>
            </w:r>
          </w:p>
        </w:tc>
      </w:tr>
      <w:tr w:rsidR="00E633D7" w:rsidRPr="003452DE" w14:paraId="02C94300" w14:textId="77777777" w:rsidTr="00E633D7">
        <w:tc>
          <w:tcPr>
            <w:tcW w:w="1560" w:type="dxa"/>
            <w:tcBorders>
              <w:top w:val="single" w:sz="12" w:space="0" w:color="9BBB59"/>
              <w:bottom w:val="single" w:sz="12" w:space="0" w:color="9BBB59"/>
            </w:tcBorders>
            <w:shd w:val="clear" w:color="auto" w:fill="BAD532"/>
          </w:tcPr>
          <w:p w14:paraId="31D17427"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1.30 - 2.00</w:t>
            </w:r>
          </w:p>
        </w:tc>
        <w:tc>
          <w:tcPr>
            <w:tcW w:w="8646" w:type="dxa"/>
            <w:tcBorders>
              <w:top w:val="single" w:sz="12" w:space="0" w:color="9BBB59"/>
              <w:bottom w:val="single" w:sz="12" w:space="0" w:color="9BBB59"/>
            </w:tcBorders>
            <w:shd w:val="clear" w:color="auto" w:fill="BAD532"/>
          </w:tcPr>
          <w:p w14:paraId="4B61D22F"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Lunch</w:t>
            </w:r>
          </w:p>
        </w:tc>
      </w:tr>
      <w:tr w:rsidR="00E633D7" w:rsidRPr="003452DE" w14:paraId="27840384" w14:textId="77777777" w:rsidTr="00E633D7">
        <w:tc>
          <w:tcPr>
            <w:tcW w:w="1560" w:type="dxa"/>
            <w:tcBorders>
              <w:top w:val="single" w:sz="12" w:space="0" w:color="9BBB59"/>
              <w:bottom w:val="single" w:sz="12" w:space="0" w:color="9BBB59"/>
            </w:tcBorders>
            <w:shd w:val="clear" w:color="auto" w:fill="auto"/>
          </w:tcPr>
          <w:p w14:paraId="7E1BF604"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2.00 - 3.00</w:t>
            </w:r>
          </w:p>
        </w:tc>
        <w:tc>
          <w:tcPr>
            <w:tcW w:w="8646" w:type="dxa"/>
            <w:tcBorders>
              <w:top w:val="single" w:sz="12" w:space="0" w:color="9BBB59"/>
              <w:bottom w:val="single" w:sz="12" w:space="0" w:color="9BBB59"/>
            </w:tcBorders>
            <w:shd w:val="clear" w:color="auto" w:fill="auto"/>
          </w:tcPr>
          <w:p w14:paraId="11B9FF4E"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Session 5: Philosophy of care</w:t>
            </w:r>
          </w:p>
        </w:tc>
      </w:tr>
      <w:tr w:rsidR="00E633D7" w:rsidRPr="003452DE" w14:paraId="0D6614BF" w14:textId="77777777" w:rsidTr="00E633D7">
        <w:tc>
          <w:tcPr>
            <w:tcW w:w="1560" w:type="dxa"/>
            <w:tcBorders>
              <w:top w:val="single" w:sz="12" w:space="0" w:color="9BBB59"/>
              <w:bottom w:val="single" w:sz="12" w:space="0" w:color="9BBB59"/>
            </w:tcBorders>
            <w:shd w:val="clear" w:color="auto" w:fill="BAD532"/>
          </w:tcPr>
          <w:p w14:paraId="0E87B0EE"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3.00 - 3.15</w:t>
            </w:r>
          </w:p>
        </w:tc>
        <w:tc>
          <w:tcPr>
            <w:tcW w:w="8646" w:type="dxa"/>
            <w:tcBorders>
              <w:top w:val="single" w:sz="12" w:space="0" w:color="9BBB59"/>
              <w:bottom w:val="single" w:sz="12" w:space="0" w:color="9BBB59"/>
            </w:tcBorders>
            <w:shd w:val="clear" w:color="auto" w:fill="BAD532"/>
          </w:tcPr>
          <w:p w14:paraId="069B4300"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Afternoon tea</w:t>
            </w:r>
          </w:p>
        </w:tc>
      </w:tr>
      <w:tr w:rsidR="00E633D7" w:rsidRPr="003452DE" w14:paraId="6FBFABC2" w14:textId="77777777" w:rsidTr="00E633D7">
        <w:tc>
          <w:tcPr>
            <w:tcW w:w="1560" w:type="dxa"/>
            <w:tcBorders>
              <w:top w:val="single" w:sz="12" w:space="0" w:color="9BBB59"/>
              <w:bottom w:val="single" w:sz="12" w:space="0" w:color="9BBB59"/>
            </w:tcBorders>
            <w:shd w:val="clear" w:color="auto" w:fill="auto"/>
          </w:tcPr>
          <w:p w14:paraId="20368A47"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3.15 - 3.45</w:t>
            </w:r>
          </w:p>
        </w:tc>
        <w:tc>
          <w:tcPr>
            <w:tcW w:w="8646" w:type="dxa"/>
            <w:tcBorders>
              <w:top w:val="single" w:sz="12" w:space="0" w:color="9BBB59"/>
              <w:bottom w:val="single" w:sz="12" w:space="0" w:color="9BBB59"/>
            </w:tcBorders>
            <w:shd w:val="clear" w:color="auto" w:fill="auto"/>
          </w:tcPr>
          <w:p w14:paraId="676383AF"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Session 6: Therapeutic communication</w:t>
            </w:r>
          </w:p>
        </w:tc>
      </w:tr>
      <w:tr w:rsidR="00E633D7" w:rsidRPr="003452DE" w14:paraId="6ACA0351" w14:textId="77777777" w:rsidTr="00E633D7">
        <w:tc>
          <w:tcPr>
            <w:tcW w:w="1560" w:type="dxa"/>
            <w:tcBorders>
              <w:top w:val="single" w:sz="12" w:space="0" w:color="9BBB59"/>
              <w:bottom w:val="single" w:sz="12" w:space="0" w:color="9BBB59"/>
            </w:tcBorders>
            <w:shd w:val="clear" w:color="auto" w:fill="auto"/>
          </w:tcPr>
          <w:p w14:paraId="272D33DB" w14:textId="77777777" w:rsidR="00E633D7" w:rsidRPr="00E633D7" w:rsidRDefault="00E633D7" w:rsidP="00E633D7">
            <w:pPr>
              <w:pStyle w:val="TableParagraph"/>
              <w:spacing w:before="120" w:after="120"/>
              <w:rPr>
                <w:rFonts w:ascii="Montserrat" w:hAnsi="Montserrat" w:cs="Times New Roman"/>
              </w:rPr>
            </w:pPr>
            <w:r w:rsidRPr="00E633D7">
              <w:rPr>
                <w:rFonts w:ascii="Montserrat" w:hAnsi="Montserrat" w:cs="Times New Roman"/>
              </w:rPr>
              <w:t>3.45 - 4.15</w:t>
            </w:r>
          </w:p>
        </w:tc>
        <w:tc>
          <w:tcPr>
            <w:tcW w:w="8646" w:type="dxa"/>
            <w:tcBorders>
              <w:top w:val="single" w:sz="12" w:space="0" w:color="9BBB59"/>
              <w:bottom w:val="single" w:sz="12" w:space="0" w:color="9BBB59"/>
            </w:tcBorders>
            <w:shd w:val="clear" w:color="auto" w:fill="auto"/>
          </w:tcPr>
          <w:p w14:paraId="0C2B0E23"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Session 6: Dementia friendly environments</w:t>
            </w:r>
          </w:p>
        </w:tc>
      </w:tr>
      <w:tr w:rsidR="00E633D7" w:rsidRPr="003452DE" w14:paraId="788B2F3F" w14:textId="77777777" w:rsidTr="00E633D7">
        <w:tc>
          <w:tcPr>
            <w:tcW w:w="1560" w:type="dxa"/>
            <w:tcBorders>
              <w:top w:val="single" w:sz="12" w:space="0" w:color="9BBB59"/>
              <w:bottom w:val="single" w:sz="12" w:space="0" w:color="9BBB59"/>
            </w:tcBorders>
            <w:shd w:val="clear" w:color="auto" w:fill="auto"/>
          </w:tcPr>
          <w:p w14:paraId="62EE39E1" w14:textId="77777777" w:rsidR="00E633D7" w:rsidRPr="00E633D7" w:rsidRDefault="00E633D7" w:rsidP="00E633D7">
            <w:pPr>
              <w:pStyle w:val="TableParagraph"/>
              <w:spacing w:before="120" w:after="120"/>
              <w:rPr>
                <w:rFonts w:ascii="Montserrat" w:eastAsia="Arial" w:hAnsi="Montserrat" w:cs="Times New Roman"/>
              </w:rPr>
            </w:pPr>
            <w:r w:rsidRPr="00E633D7">
              <w:rPr>
                <w:rFonts w:ascii="Montserrat" w:hAnsi="Montserrat" w:cs="Times New Roman"/>
                <w:spacing w:val="-1"/>
              </w:rPr>
              <w:t>4.15 - 4.30</w:t>
            </w:r>
          </w:p>
        </w:tc>
        <w:tc>
          <w:tcPr>
            <w:tcW w:w="8646" w:type="dxa"/>
            <w:tcBorders>
              <w:top w:val="single" w:sz="12" w:space="0" w:color="9BBB59"/>
              <w:bottom w:val="single" w:sz="12" w:space="0" w:color="9BBB59"/>
            </w:tcBorders>
            <w:shd w:val="clear" w:color="auto" w:fill="auto"/>
          </w:tcPr>
          <w:p w14:paraId="682F4587" w14:textId="77777777" w:rsidR="00E633D7" w:rsidRPr="00E633D7" w:rsidRDefault="00E633D7" w:rsidP="00172F6E">
            <w:pPr>
              <w:spacing w:before="120" w:after="120"/>
              <w:rPr>
                <w:rFonts w:ascii="Montserrat" w:hAnsi="Montserrat" w:cs="Times New Roman"/>
                <w:sz w:val="22"/>
                <w:szCs w:val="22"/>
              </w:rPr>
            </w:pPr>
            <w:r w:rsidRPr="00E633D7">
              <w:rPr>
                <w:rFonts w:ascii="Montserrat" w:hAnsi="Montserrat" w:cs="Times New Roman"/>
                <w:sz w:val="22"/>
                <w:szCs w:val="22"/>
              </w:rPr>
              <w:t>Summary and close</w:t>
            </w:r>
          </w:p>
        </w:tc>
      </w:tr>
    </w:tbl>
    <w:p w14:paraId="0EA0709C" w14:textId="77777777" w:rsidR="00E633D7" w:rsidRDefault="00E633D7" w:rsidP="00E633D7">
      <w:pPr>
        <w:rPr>
          <w:rFonts w:ascii="Montserrat" w:hAnsi="Montserrat"/>
          <w:sz w:val="22"/>
          <w:szCs w:val="22"/>
        </w:rPr>
      </w:pPr>
    </w:p>
    <w:p w14:paraId="3C0CD9BA" w14:textId="77777777" w:rsidR="00A32E68" w:rsidRDefault="00A32E68" w:rsidP="00E633D7">
      <w:pPr>
        <w:rPr>
          <w:rFonts w:ascii="Montserrat" w:hAnsi="Montserrat"/>
          <w:sz w:val="22"/>
          <w:szCs w:val="22"/>
        </w:rPr>
      </w:pPr>
    </w:p>
    <w:p w14:paraId="5409923B" w14:textId="77777777" w:rsidR="00E633D7" w:rsidRPr="00A32E68" w:rsidRDefault="00E633D7" w:rsidP="00A32E68">
      <w:pPr>
        <w:pStyle w:val="Heading2"/>
        <w:rPr>
          <w:rFonts w:ascii="Montserrat" w:hAnsi="Montserrat"/>
          <w:b/>
          <w:color w:val="001641"/>
        </w:rPr>
      </w:pPr>
      <w:bookmarkStart w:id="6" w:name="_Toc473712523"/>
      <w:r w:rsidRPr="00A32E68">
        <w:rPr>
          <w:rFonts w:ascii="Montserrat" w:hAnsi="Montserrat"/>
          <w:b/>
          <w:color w:val="001641"/>
        </w:rPr>
        <w:t>Session guides</w:t>
      </w:r>
      <w:bookmarkEnd w:id="6"/>
    </w:p>
    <w:p w14:paraId="0E3BBD39" w14:textId="77777777" w:rsidR="00E633D7" w:rsidRPr="00E633D7" w:rsidRDefault="00E633D7" w:rsidP="00E633D7">
      <w:pPr>
        <w:pStyle w:val="Heading2"/>
        <w:rPr>
          <w:rFonts w:ascii="Montserrat" w:hAnsi="Montserrat"/>
        </w:rPr>
      </w:pPr>
      <w:bookmarkStart w:id="7" w:name="_Toc473712524"/>
      <w:r w:rsidRPr="00E633D7">
        <w:rPr>
          <w:rFonts w:ascii="Montserrat" w:hAnsi="Montserrat"/>
        </w:rPr>
        <w:t>Workshop/session welcome, introduction and program overview</w:t>
      </w:r>
      <w:bookmarkEnd w:id="7"/>
    </w:p>
    <w:tbl>
      <w:tblPr>
        <w:tblStyle w:val="TableGrid"/>
        <w:tblW w:w="0" w:type="auto"/>
        <w:tblLook w:val="04A0" w:firstRow="1" w:lastRow="0" w:firstColumn="1" w:lastColumn="0" w:noHBand="0" w:noVBand="1"/>
      </w:tblPr>
      <w:tblGrid>
        <w:gridCol w:w="1129"/>
        <w:gridCol w:w="1843"/>
        <w:gridCol w:w="7478"/>
      </w:tblGrid>
      <w:tr w:rsidR="00E633D7" w14:paraId="0F873C72" w14:textId="77777777" w:rsidTr="009C3322">
        <w:trPr>
          <w:trHeight w:val="548"/>
        </w:trPr>
        <w:tc>
          <w:tcPr>
            <w:tcW w:w="1129" w:type="dxa"/>
            <w:vAlign w:val="center"/>
          </w:tcPr>
          <w:p w14:paraId="24D6FABE" w14:textId="77777777" w:rsidR="00E633D7" w:rsidRPr="007D6E54" w:rsidRDefault="007D6E54" w:rsidP="007D6E54">
            <w:pPr>
              <w:ind w:left="360"/>
              <w:rPr>
                <w:rFonts w:ascii="Montserrat" w:hAnsi="Montserrat"/>
                <w:b/>
                <w:sz w:val="32"/>
                <w:szCs w:val="32"/>
              </w:rPr>
            </w:pPr>
            <w:r w:rsidRPr="007D6E54">
              <w:rPr>
                <w:rFonts w:ascii="Montserrat" w:hAnsi="Montserrat"/>
                <w:b/>
                <w:color w:val="002060"/>
                <w:sz w:val="32"/>
                <w:szCs w:val="32"/>
              </w:rPr>
              <w:sym w:font="Wingdings" w:char="F0B8"/>
            </w:r>
          </w:p>
        </w:tc>
        <w:tc>
          <w:tcPr>
            <w:tcW w:w="1843" w:type="dxa"/>
            <w:vAlign w:val="center"/>
          </w:tcPr>
          <w:p w14:paraId="665E05FD" w14:textId="77777777" w:rsidR="00BC369C" w:rsidRDefault="00E633D7" w:rsidP="00BC369C">
            <w:pPr>
              <w:rPr>
                <w:rFonts w:ascii="Montserrat" w:hAnsi="Montserrat"/>
                <w:sz w:val="22"/>
                <w:szCs w:val="22"/>
              </w:rPr>
            </w:pPr>
            <w:r>
              <w:rPr>
                <w:rFonts w:ascii="Montserrat" w:hAnsi="Montserrat"/>
                <w:sz w:val="22"/>
                <w:szCs w:val="22"/>
              </w:rPr>
              <w:t>15 minutes</w:t>
            </w:r>
          </w:p>
        </w:tc>
        <w:tc>
          <w:tcPr>
            <w:tcW w:w="7478" w:type="dxa"/>
            <w:vAlign w:val="center"/>
          </w:tcPr>
          <w:p w14:paraId="4018B93D" w14:textId="77777777" w:rsidR="00E633D7" w:rsidRPr="00E633D7" w:rsidRDefault="00E633D7" w:rsidP="00BC369C">
            <w:pPr>
              <w:rPr>
                <w:rFonts w:ascii="Montserrat" w:hAnsi="Montserrat" w:cs="Times New Roman"/>
                <w:sz w:val="22"/>
                <w:szCs w:val="22"/>
              </w:rPr>
            </w:pPr>
            <w:r w:rsidRPr="00E633D7">
              <w:rPr>
                <w:rFonts w:ascii="Montserrat" w:hAnsi="Montserrat" w:cs="Times New Roman"/>
                <w:sz w:val="22"/>
                <w:szCs w:val="22"/>
              </w:rPr>
              <w:t>Welcome, Introductions and ‘Housekeeping’</w:t>
            </w:r>
          </w:p>
        </w:tc>
      </w:tr>
      <w:tr w:rsidR="00E633D7" w14:paraId="5663F231" w14:textId="77777777" w:rsidTr="009C3322">
        <w:trPr>
          <w:trHeight w:val="712"/>
        </w:trPr>
        <w:tc>
          <w:tcPr>
            <w:tcW w:w="1129" w:type="dxa"/>
            <w:vAlign w:val="center"/>
          </w:tcPr>
          <w:p w14:paraId="52268860" w14:textId="77777777" w:rsidR="00E633D7" w:rsidRPr="007D6E54" w:rsidRDefault="007D6E54" w:rsidP="009C3322">
            <w:pPr>
              <w:jc w:val="center"/>
              <w:rPr>
                <w:rFonts w:ascii="Montserrat" w:hAnsi="Montserrat"/>
                <w:b/>
                <w:sz w:val="32"/>
                <w:szCs w:val="32"/>
              </w:rPr>
            </w:pPr>
            <w:r w:rsidRPr="007D6E54">
              <w:rPr>
                <w:rFonts w:ascii="Montserrat" w:hAnsi="Montserrat"/>
                <w:b/>
                <w:color w:val="002060"/>
                <w:sz w:val="32"/>
                <w:szCs w:val="32"/>
              </w:rPr>
              <w:sym w:font="Wingdings" w:char="F04F"/>
            </w:r>
          </w:p>
        </w:tc>
        <w:tc>
          <w:tcPr>
            <w:tcW w:w="1843" w:type="dxa"/>
            <w:vAlign w:val="center"/>
          </w:tcPr>
          <w:p w14:paraId="2B4AB619" w14:textId="77777777" w:rsidR="00BC369C" w:rsidRDefault="00E633D7" w:rsidP="00BC369C">
            <w:pPr>
              <w:rPr>
                <w:rFonts w:ascii="Montserrat" w:hAnsi="Montserrat"/>
                <w:sz w:val="22"/>
                <w:szCs w:val="22"/>
              </w:rPr>
            </w:pPr>
            <w:r>
              <w:rPr>
                <w:rFonts w:ascii="Montserrat" w:hAnsi="Montserrat"/>
                <w:sz w:val="22"/>
                <w:szCs w:val="22"/>
              </w:rPr>
              <w:t>Activity</w:t>
            </w:r>
          </w:p>
        </w:tc>
        <w:tc>
          <w:tcPr>
            <w:tcW w:w="7478" w:type="dxa"/>
            <w:vAlign w:val="center"/>
          </w:tcPr>
          <w:p w14:paraId="6C38B425" w14:textId="77777777" w:rsidR="00E633D7" w:rsidRDefault="00E633D7" w:rsidP="00BC369C">
            <w:pPr>
              <w:rPr>
                <w:rFonts w:ascii="Montserrat" w:hAnsi="Montserrat"/>
                <w:sz w:val="22"/>
                <w:szCs w:val="22"/>
              </w:rPr>
            </w:pPr>
            <w:r w:rsidRPr="00BC369C">
              <w:rPr>
                <w:rFonts w:ascii="Montserrat" w:hAnsi="Montserrat"/>
                <w:sz w:val="22"/>
                <w:szCs w:val="22"/>
              </w:rPr>
              <w:t>Conduct an “Ice-breaker” activity of your choice</w:t>
            </w:r>
          </w:p>
        </w:tc>
      </w:tr>
      <w:tr w:rsidR="00E633D7" w14:paraId="011F4228" w14:textId="77777777" w:rsidTr="009C3322">
        <w:tc>
          <w:tcPr>
            <w:tcW w:w="1129" w:type="dxa"/>
            <w:vAlign w:val="center"/>
          </w:tcPr>
          <w:p w14:paraId="534F1A4A" w14:textId="77777777" w:rsidR="00E633D7" w:rsidRPr="009C3322" w:rsidRDefault="00E633D7" w:rsidP="009C3322">
            <w:pPr>
              <w:jc w:val="center"/>
              <w:rPr>
                <w:rFonts w:ascii="Montserrat" w:hAnsi="Montserrat"/>
                <w:sz w:val="32"/>
                <w:szCs w:val="32"/>
              </w:rPr>
            </w:pPr>
          </w:p>
        </w:tc>
        <w:tc>
          <w:tcPr>
            <w:tcW w:w="1843" w:type="dxa"/>
            <w:vAlign w:val="center"/>
          </w:tcPr>
          <w:p w14:paraId="1CB07695" w14:textId="77777777" w:rsidR="00E633D7" w:rsidRDefault="00E633D7" w:rsidP="00BC369C">
            <w:pPr>
              <w:rPr>
                <w:rFonts w:ascii="Montserrat" w:hAnsi="Montserrat"/>
                <w:sz w:val="22"/>
                <w:szCs w:val="22"/>
              </w:rPr>
            </w:pPr>
            <w:r>
              <w:rPr>
                <w:rFonts w:ascii="Montserrat" w:hAnsi="Montserrat"/>
                <w:sz w:val="22"/>
                <w:szCs w:val="22"/>
              </w:rPr>
              <w:t>Workshop tile and learning outcomes side or relevant session title slide</w:t>
            </w:r>
          </w:p>
        </w:tc>
        <w:tc>
          <w:tcPr>
            <w:tcW w:w="7478" w:type="dxa"/>
            <w:vAlign w:val="center"/>
          </w:tcPr>
          <w:p w14:paraId="38C1E29C" w14:textId="77777777" w:rsidR="00E633D7" w:rsidRPr="00BC369C" w:rsidRDefault="00BC369C" w:rsidP="00BC369C">
            <w:pPr>
              <w:rPr>
                <w:rFonts w:ascii="Montserrat" w:hAnsi="Montserrat"/>
                <w:sz w:val="22"/>
                <w:szCs w:val="22"/>
              </w:rPr>
            </w:pPr>
            <w:r w:rsidRPr="00BC369C">
              <w:rPr>
                <w:rFonts w:ascii="Montserrat" w:hAnsi="Montserrat"/>
                <w:sz w:val="22"/>
                <w:szCs w:val="22"/>
              </w:rPr>
              <w:t>If conducting a single session refer to the relevant session title slide</w:t>
            </w:r>
          </w:p>
        </w:tc>
      </w:tr>
    </w:tbl>
    <w:p w14:paraId="2739B6F3" w14:textId="77777777" w:rsidR="00BC369C" w:rsidRDefault="00BC369C" w:rsidP="00E633D7">
      <w:pPr>
        <w:rPr>
          <w:rFonts w:ascii="Montserrat" w:hAnsi="Montserrat"/>
          <w:sz w:val="22"/>
          <w:szCs w:val="22"/>
        </w:rPr>
      </w:pPr>
    </w:p>
    <w:p w14:paraId="6C2C4784" w14:textId="77777777" w:rsidR="00BC369C" w:rsidRDefault="00BC369C">
      <w:pPr>
        <w:rPr>
          <w:rFonts w:ascii="Montserrat" w:hAnsi="Montserrat"/>
          <w:sz w:val="22"/>
          <w:szCs w:val="22"/>
        </w:rPr>
      </w:pPr>
      <w:r>
        <w:rPr>
          <w:rFonts w:ascii="Montserrat" w:hAnsi="Montserrat"/>
          <w:sz w:val="22"/>
          <w:szCs w:val="22"/>
        </w:rPr>
        <w:br w:type="page"/>
      </w:r>
    </w:p>
    <w:p w14:paraId="79C083FB" w14:textId="77777777" w:rsidR="00E633D7" w:rsidRDefault="00BC369C" w:rsidP="00BC369C">
      <w:pPr>
        <w:pStyle w:val="Heading1"/>
        <w:rPr>
          <w:color w:val="C00000"/>
        </w:rPr>
      </w:pPr>
      <w:bookmarkStart w:id="8" w:name="_Toc473712525"/>
      <w:r w:rsidRPr="00E77514">
        <w:rPr>
          <w:color w:val="C00000"/>
        </w:rPr>
        <w:lastRenderedPageBreak/>
        <w:t>Session 1: Overview of dementia</w:t>
      </w:r>
      <w:bookmarkEnd w:id="8"/>
    </w:p>
    <w:p w14:paraId="69942180" w14:textId="77777777" w:rsidR="00017135" w:rsidRPr="00017135" w:rsidRDefault="00017135" w:rsidP="00017135"/>
    <w:tbl>
      <w:tblPr>
        <w:tblStyle w:val="TableGrid"/>
        <w:tblW w:w="0" w:type="auto"/>
        <w:tblLook w:val="04A0" w:firstRow="1" w:lastRow="0" w:firstColumn="1" w:lastColumn="0" w:noHBand="0" w:noVBand="1"/>
      </w:tblPr>
      <w:tblGrid>
        <w:gridCol w:w="846"/>
        <w:gridCol w:w="1134"/>
        <w:gridCol w:w="8470"/>
      </w:tblGrid>
      <w:tr w:rsidR="00BC369C" w14:paraId="628EA642" w14:textId="77777777" w:rsidTr="00957E01">
        <w:trPr>
          <w:trHeight w:val="818"/>
        </w:trPr>
        <w:tc>
          <w:tcPr>
            <w:tcW w:w="846" w:type="dxa"/>
            <w:vAlign w:val="center"/>
          </w:tcPr>
          <w:p w14:paraId="72D62C4D" w14:textId="77777777" w:rsidR="00BC369C" w:rsidRPr="00C379E6" w:rsidRDefault="007D6E54" w:rsidP="00C379E6">
            <w:pPr>
              <w:jc w:val="center"/>
              <w:rPr>
                <w:rFonts w:ascii="Montserrat" w:hAnsi="Montserrat"/>
                <w:sz w:val="32"/>
                <w:szCs w:val="32"/>
              </w:rPr>
            </w:pPr>
            <w:r w:rsidRPr="007D6E54">
              <w:rPr>
                <w:rFonts w:ascii="Montserrat" w:hAnsi="Montserrat"/>
                <w:noProof/>
                <w:color w:val="C00000"/>
                <w:sz w:val="32"/>
                <w:szCs w:val="32"/>
                <w:lang w:val="en-AU" w:eastAsia="en-AU"/>
              </w:rPr>
              <w:sym w:font="Wingdings" w:char="F03A"/>
            </w:r>
          </w:p>
        </w:tc>
        <w:tc>
          <w:tcPr>
            <w:tcW w:w="1134" w:type="dxa"/>
          </w:tcPr>
          <w:p w14:paraId="1D6E6908" w14:textId="77777777" w:rsidR="00BC369C" w:rsidRPr="00BC369C" w:rsidRDefault="00BC369C" w:rsidP="007F4F1C">
            <w:pPr>
              <w:jc w:val="center"/>
              <w:rPr>
                <w:rFonts w:ascii="Montserrat" w:hAnsi="Montserrat"/>
                <w:i/>
                <w:sz w:val="22"/>
                <w:szCs w:val="22"/>
              </w:rPr>
            </w:pPr>
            <w:r>
              <w:rPr>
                <w:rFonts w:ascii="Montserrat" w:hAnsi="Montserrat"/>
                <w:i/>
                <w:sz w:val="22"/>
                <w:szCs w:val="22"/>
              </w:rPr>
              <w:t>Slides           3-28</w:t>
            </w:r>
          </w:p>
        </w:tc>
        <w:tc>
          <w:tcPr>
            <w:tcW w:w="8470" w:type="dxa"/>
            <w:vMerge w:val="restart"/>
          </w:tcPr>
          <w:p w14:paraId="2FC0107A" w14:textId="77777777" w:rsidR="00BC369C" w:rsidRDefault="00BC369C" w:rsidP="00BC369C">
            <w:pPr>
              <w:rPr>
                <w:rFonts w:ascii="Montserrat" w:hAnsi="Montserrat"/>
                <w:sz w:val="22"/>
                <w:szCs w:val="22"/>
              </w:rPr>
            </w:pPr>
            <w:r>
              <w:rPr>
                <w:rFonts w:ascii="Montserrat" w:hAnsi="Montserrat"/>
                <w:sz w:val="22"/>
                <w:szCs w:val="22"/>
              </w:rPr>
              <w:t>Learning outcomes:</w:t>
            </w:r>
          </w:p>
          <w:p w14:paraId="7644F77A" w14:textId="77777777" w:rsidR="00BC369C" w:rsidRPr="00BC369C" w:rsidRDefault="00BC369C" w:rsidP="00DF39AD">
            <w:pPr>
              <w:pStyle w:val="ListParagraph"/>
              <w:widowControl w:val="0"/>
              <w:numPr>
                <w:ilvl w:val="0"/>
                <w:numId w:val="6"/>
              </w:numPr>
              <w:rPr>
                <w:rFonts w:ascii="Montserrat" w:hAnsi="Montserrat" w:cs="Times New Roman"/>
                <w:sz w:val="22"/>
                <w:szCs w:val="22"/>
                <w:lang w:val="en-AU"/>
              </w:rPr>
            </w:pPr>
            <w:r w:rsidRPr="00BC369C">
              <w:rPr>
                <w:rFonts w:ascii="Montserrat" w:hAnsi="Montserrat" w:cs="Times New Roman"/>
                <w:sz w:val="22"/>
                <w:szCs w:val="22"/>
                <w:lang w:val="en-AU"/>
              </w:rPr>
              <w:t>Have knowledge of the basic functions of the brain</w:t>
            </w:r>
          </w:p>
          <w:p w14:paraId="4ED6F762" w14:textId="77777777" w:rsidR="00BC369C" w:rsidRPr="00BC369C" w:rsidRDefault="00BC369C" w:rsidP="00DF39AD">
            <w:pPr>
              <w:pStyle w:val="ListParagraph"/>
              <w:widowControl w:val="0"/>
              <w:numPr>
                <w:ilvl w:val="0"/>
                <w:numId w:val="6"/>
              </w:numPr>
              <w:rPr>
                <w:rFonts w:ascii="Montserrat" w:hAnsi="Montserrat" w:cs="Times New Roman"/>
                <w:sz w:val="22"/>
                <w:szCs w:val="22"/>
                <w:lang w:val="en-AU"/>
              </w:rPr>
            </w:pPr>
            <w:r w:rsidRPr="00BC369C">
              <w:rPr>
                <w:rFonts w:ascii="Montserrat" w:hAnsi="Montserrat" w:cs="Times New Roman"/>
                <w:sz w:val="22"/>
                <w:szCs w:val="22"/>
                <w:lang w:val="en-AU"/>
              </w:rPr>
              <w:t>Differentiate the effects of normal and pathological ageing on the brain</w:t>
            </w:r>
          </w:p>
          <w:p w14:paraId="27DD5261" w14:textId="77777777" w:rsidR="00BC369C" w:rsidRDefault="00BC369C" w:rsidP="00DF39AD">
            <w:pPr>
              <w:pStyle w:val="ListParagraph"/>
              <w:widowControl w:val="0"/>
              <w:numPr>
                <w:ilvl w:val="0"/>
                <w:numId w:val="6"/>
              </w:numPr>
              <w:rPr>
                <w:rFonts w:ascii="Montserrat" w:hAnsi="Montserrat" w:cs="Times New Roman"/>
                <w:sz w:val="22"/>
                <w:szCs w:val="22"/>
                <w:lang w:val="en-AU"/>
              </w:rPr>
            </w:pPr>
            <w:r w:rsidRPr="00BC369C">
              <w:rPr>
                <w:rFonts w:ascii="Montserrat" w:hAnsi="Montserrat" w:cs="Times New Roman"/>
                <w:sz w:val="22"/>
                <w:szCs w:val="22"/>
                <w:lang w:val="en-AU"/>
              </w:rPr>
              <w:t>Have knowledge of what dementia is and the different types of dementia</w:t>
            </w:r>
          </w:p>
          <w:p w14:paraId="70AE1CAA" w14:textId="77777777" w:rsidR="00E77514" w:rsidRPr="00BC369C" w:rsidRDefault="00E77514" w:rsidP="007F4F1C">
            <w:pPr>
              <w:pStyle w:val="ListParagraph"/>
              <w:widowControl w:val="0"/>
              <w:rPr>
                <w:rFonts w:ascii="Montserrat" w:hAnsi="Montserrat" w:cs="Times New Roman"/>
                <w:sz w:val="22"/>
                <w:szCs w:val="22"/>
                <w:lang w:val="en-AU"/>
              </w:rPr>
            </w:pPr>
          </w:p>
        </w:tc>
      </w:tr>
      <w:tr w:rsidR="00BC369C" w14:paraId="631F7436" w14:textId="77777777" w:rsidTr="00957E01">
        <w:trPr>
          <w:trHeight w:val="817"/>
        </w:trPr>
        <w:tc>
          <w:tcPr>
            <w:tcW w:w="846" w:type="dxa"/>
            <w:vAlign w:val="center"/>
          </w:tcPr>
          <w:p w14:paraId="158D1F99" w14:textId="77777777" w:rsidR="00BC369C" w:rsidRPr="007D6E54" w:rsidRDefault="007D6E54" w:rsidP="00C379E6">
            <w:pPr>
              <w:jc w:val="center"/>
              <w:rPr>
                <w:rFonts w:ascii="Montserrat" w:hAnsi="Montserrat"/>
                <w:b/>
                <w:sz w:val="32"/>
                <w:szCs w:val="32"/>
              </w:rPr>
            </w:pPr>
            <w:r w:rsidRPr="007D6E54">
              <w:rPr>
                <w:rFonts w:ascii="Montserrat" w:hAnsi="Montserrat"/>
                <w:b/>
                <w:noProof/>
                <w:color w:val="C00000"/>
                <w:sz w:val="32"/>
                <w:szCs w:val="32"/>
                <w:lang w:val="en-AU" w:eastAsia="en-AU"/>
              </w:rPr>
              <w:sym w:font="Wingdings" w:char="F0B8"/>
            </w:r>
          </w:p>
        </w:tc>
        <w:tc>
          <w:tcPr>
            <w:tcW w:w="1134" w:type="dxa"/>
            <w:vAlign w:val="center"/>
          </w:tcPr>
          <w:p w14:paraId="62020074" w14:textId="77777777" w:rsidR="00BC369C" w:rsidRDefault="00BC369C" w:rsidP="00C379E6">
            <w:pPr>
              <w:jc w:val="center"/>
              <w:rPr>
                <w:rFonts w:ascii="Montserrat" w:hAnsi="Montserrat"/>
                <w:i/>
                <w:sz w:val="22"/>
                <w:szCs w:val="22"/>
              </w:rPr>
            </w:pPr>
            <w:r>
              <w:rPr>
                <w:rFonts w:ascii="Montserrat" w:hAnsi="Montserrat"/>
                <w:i/>
                <w:sz w:val="22"/>
                <w:szCs w:val="22"/>
              </w:rPr>
              <w:t>60 minutes</w:t>
            </w:r>
          </w:p>
        </w:tc>
        <w:tc>
          <w:tcPr>
            <w:tcW w:w="8470" w:type="dxa"/>
            <w:vMerge/>
          </w:tcPr>
          <w:p w14:paraId="01D8541C" w14:textId="77777777" w:rsidR="00BC369C" w:rsidRDefault="00BC369C" w:rsidP="00BC369C">
            <w:pPr>
              <w:rPr>
                <w:rFonts w:ascii="Montserrat" w:hAnsi="Montserrat"/>
                <w:sz w:val="22"/>
                <w:szCs w:val="22"/>
              </w:rPr>
            </w:pPr>
          </w:p>
        </w:tc>
      </w:tr>
      <w:tr w:rsidR="007F4F1C" w14:paraId="2D42F4AF" w14:textId="77777777" w:rsidTr="00957E01">
        <w:tc>
          <w:tcPr>
            <w:tcW w:w="846" w:type="dxa"/>
            <w:vAlign w:val="center"/>
          </w:tcPr>
          <w:p w14:paraId="48BA24BE" w14:textId="77777777" w:rsidR="007F4F1C" w:rsidRPr="00C379E6" w:rsidRDefault="007F4F1C" w:rsidP="00C379E6">
            <w:pPr>
              <w:jc w:val="center"/>
              <w:rPr>
                <w:rFonts w:ascii="Montserrat" w:hAnsi="Montserrat"/>
                <w:sz w:val="32"/>
                <w:szCs w:val="32"/>
              </w:rPr>
            </w:pPr>
          </w:p>
        </w:tc>
        <w:tc>
          <w:tcPr>
            <w:tcW w:w="1134" w:type="dxa"/>
          </w:tcPr>
          <w:p w14:paraId="282077CC" w14:textId="77777777" w:rsidR="007F4F1C" w:rsidRDefault="007F4F1C" w:rsidP="007F4F1C">
            <w:pPr>
              <w:jc w:val="center"/>
              <w:rPr>
                <w:rFonts w:ascii="Montserrat" w:hAnsi="Montserrat"/>
                <w:i/>
                <w:sz w:val="22"/>
                <w:szCs w:val="22"/>
              </w:rPr>
            </w:pPr>
          </w:p>
        </w:tc>
        <w:tc>
          <w:tcPr>
            <w:tcW w:w="8470" w:type="dxa"/>
          </w:tcPr>
          <w:p w14:paraId="00A0A0BC" w14:textId="77777777" w:rsidR="007F4F1C" w:rsidRPr="00BC369C" w:rsidRDefault="007F4F1C" w:rsidP="00BC369C">
            <w:pPr>
              <w:rPr>
                <w:rFonts w:ascii="Montserrat" w:hAnsi="Montserrat"/>
                <w:sz w:val="22"/>
                <w:szCs w:val="22"/>
              </w:rPr>
            </w:pPr>
          </w:p>
        </w:tc>
      </w:tr>
      <w:tr w:rsidR="00BC369C" w14:paraId="648FAB38" w14:textId="77777777" w:rsidTr="00957E01">
        <w:tc>
          <w:tcPr>
            <w:tcW w:w="846" w:type="dxa"/>
            <w:vAlign w:val="center"/>
          </w:tcPr>
          <w:p w14:paraId="7CB1B3BD" w14:textId="77777777" w:rsidR="00BC369C" w:rsidRPr="00C379E6" w:rsidRDefault="00BC369C" w:rsidP="00C379E6">
            <w:pPr>
              <w:jc w:val="center"/>
              <w:rPr>
                <w:rFonts w:ascii="Montserrat" w:hAnsi="Montserrat"/>
                <w:sz w:val="32"/>
                <w:szCs w:val="32"/>
              </w:rPr>
            </w:pPr>
          </w:p>
        </w:tc>
        <w:tc>
          <w:tcPr>
            <w:tcW w:w="1134" w:type="dxa"/>
          </w:tcPr>
          <w:p w14:paraId="48496105" w14:textId="77777777" w:rsidR="00BC369C" w:rsidRPr="00BC369C" w:rsidRDefault="00BC369C" w:rsidP="007F4F1C">
            <w:pPr>
              <w:jc w:val="center"/>
              <w:rPr>
                <w:rFonts w:ascii="Montserrat" w:hAnsi="Montserrat"/>
                <w:i/>
                <w:sz w:val="22"/>
                <w:szCs w:val="22"/>
              </w:rPr>
            </w:pPr>
            <w:r>
              <w:rPr>
                <w:rFonts w:ascii="Montserrat" w:hAnsi="Montserrat"/>
                <w:i/>
                <w:sz w:val="22"/>
                <w:szCs w:val="22"/>
              </w:rPr>
              <w:t>Slides 4-6</w:t>
            </w:r>
          </w:p>
        </w:tc>
        <w:tc>
          <w:tcPr>
            <w:tcW w:w="8470" w:type="dxa"/>
          </w:tcPr>
          <w:p w14:paraId="421BC8B8" w14:textId="77777777" w:rsidR="00BC369C" w:rsidRPr="00BC369C" w:rsidRDefault="00BC369C" w:rsidP="00BC369C">
            <w:pPr>
              <w:rPr>
                <w:rFonts w:ascii="Montserrat" w:hAnsi="Montserrat"/>
                <w:sz w:val="22"/>
                <w:szCs w:val="22"/>
              </w:rPr>
            </w:pPr>
            <w:r w:rsidRPr="00BC369C">
              <w:rPr>
                <w:rFonts w:ascii="Montserrat" w:hAnsi="Montserrat"/>
                <w:sz w:val="22"/>
                <w:szCs w:val="22"/>
              </w:rPr>
              <w:t>The statistics in these slides provide a background to the prevalence of dementia worldwide, in Australia and the impact of this globally. The purpose is to provide context and demonstrate why it is important for all health professionals to have some understanding and knowledge about dementia and how to care for persons with dementia.</w:t>
            </w:r>
          </w:p>
          <w:p w14:paraId="3EF014C2" w14:textId="77777777" w:rsidR="00BC369C" w:rsidRPr="00BC369C" w:rsidRDefault="00BC369C" w:rsidP="00BC369C">
            <w:pPr>
              <w:rPr>
                <w:rFonts w:ascii="Montserrat" w:hAnsi="Montserrat"/>
                <w:sz w:val="22"/>
                <w:szCs w:val="22"/>
              </w:rPr>
            </w:pPr>
          </w:p>
          <w:p w14:paraId="1B592F1F" w14:textId="77777777" w:rsidR="00BC369C" w:rsidRPr="00E77514" w:rsidRDefault="00BC369C" w:rsidP="00DF39AD">
            <w:pPr>
              <w:pStyle w:val="ListParagraph"/>
              <w:numPr>
                <w:ilvl w:val="0"/>
                <w:numId w:val="8"/>
              </w:numPr>
              <w:rPr>
                <w:rFonts w:ascii="Montserrat" w:hAnsi="Montserrat"/>
                <w:i/>
                <w:sz w:val="22"/>
                <w:szCs w:val="22"/>
              </w:rPr>
            </w:pPr>
            <w:r w:rsidRPr="00E77514">
              <w:rPr>
                <w:rFonts w:ascii="Montserrat" w:hAnsi="Montserrat"/>
                <w:i/>
                <w:sz w:val="22"/>
                <w:szCs w:val="22"/>
              </w:rPr>
              <w:t>The number of people who are living with dementia means health professionals in almost all care settings will provide care to people with dementia.</w:t>
            </w:r>
          </w:p>
          <w:p w14:paraId="4771672B" w14:textId="77777777" w:rsidR="00BC369C" w:rsidRDefault="00BC369C" w:rsidP="00BC369C">
            <w:pPr>
              <w:rPr>
                <w:rFonts w:ascii="Montserrat" w:hAnsi="Montserrat"/>
                <w:sz w:val="22"/>
                <w:szCs w:val="22"/>
              </w:rPr>
            </w:pPr>
          </w:p>
        </w:tc>
      </w:tr>
      <w:tr w:rsidR="00BC369C" w14:paraId="1F7A13FE" w14:textId="77777777" w:rsidTr="00957E01">
        <w:tc>
          <w:tcPr>
            <w:tcW w:w="846" w:type="dxa"/>
            <w:vAlign w:val="center"/>
          </w:tcPr>
          <w:p w14:paraId="76A871EF" w14:textId="77777777" w:rsidR="00BC369C" w:rsidRDefault="00BC369C" w:rsidP="00C379E6">
            <w:pPr>
              <w:jc w:val="center"/>
              <w:rPr>
                <w:rFonts w:ascii="Montserrat" w:hAnsi="Montserrat"/>
                <w:sz w:val="22"/>
                <w:szCs w:val="22"/>
              </w:rPr>
            </w:pPr>
          </w:p>
        </w:tc>
        <w:tc>
          <w:tcPr>
            <w:tcW w:w="1134" w:type="dxa"/>
          </w:tcPr>
          <w:p w14:paraId="3727E1EC" w14:textId="77777777" w:rsidR="00BC369C" w:rsidRPr="00BC369C" w:rsidRDefault="00E77514" w:rsidP="007F4F1C">
            <w:pPr>
              <w:jc w:val="center"/>
              <w:rPr>
                <w:rFonts w:ascii="Montserrat" w:hAnsi="Montserrat"/>
                <w:i/>
                <w:sz w:val="22"/>
                <w:szCs w:val="22"/>
              </w:rPr>
            </w:pPr>
            <w:r>
              <w:rPr>
                <w:rFonts w:ascii="Montserrat" w:hAnsi="Montserrat"/>
                <w:i/>
                <w:sz w:val="22"/>
                <w:szCs w:val="22"/>
              </w:rPr>
              <w:t>Slides 7-9</w:t>
            </w:r>
          </w:p>
        </w:tc>
        <w:tc>
          <w:tcPr>
            <w:tcW w:w="8470" w:type="dxa"/>
          </w:tcPr>
          <w:p w14:paraId="1012FD91" w14:textId="77777777" w:rsidR="00E77514" w:rsidRPr="00E77514" w:rsidRDefault="00E77514" w:rsidP="00E77514">
            <w:pPr>
              <w:rPr>
                <w:rFonts w:ascii="Montserrat" w:hAnsi="Montserrat"/>
                <w:sz w:val="22"/>
                <w:szCs w:val="22"/>
              </w:rPr>
            </w:pPr>
            <w:r w:rsidRPr="00E77514">
              <w:rPr>
                <w:rFonts w:ascii="Montserrat" w:hAnsi="Montserrat"/>
                <w:sz w:val="22"/>
                <w:szCs w:val="22"/>
              </w:rPr>
              <w:t>The brain, c</w:t>
            </w:r>
            <w:r>
              <w:rPr>
                <w:rFonts w:ascii="Montserrat" w:hAnsi="Montserrat"/>
                <w:sz w:val="22"/>
                <w:szCs w:val="22"/>
              </w:rPr>
              <w:t xml:space="preserve">ognition and age related change. </w:t>
            </w:r>
            <w:r w:rsidRPr="00E77514">
              <w:rPr>
                <w:rFonts w:ascii="Montserrat" w:hAnsi="Montserrat"/>
                <w:sz w:val="22"/>
                <w:szCs w:val="22"/>
              </w:rPr>
              <w:t>These slides provide a basic overview of the structure of the brain to act as a reminder to participants.</w:t>
            </w:r>
          </w:p>
          <w:p w14:paraId="43966D8E" w14:textId="77777777" w:rsidR="00E77514" w:rsidRPr="00E77514" w:rsidRDefault="00E77514" w:rsidP="00E77514">
            <w:pPr>
              <w:rPr>
                <w:rFonts w:ascii="Montserrat" w:hAnsi="Montserrat"/>
                <w:sz w:val="22"/>
                <w:szCs w:val="22"/>
              </w:rPr>
            </w:pPr>
          </w:p>
          <w:p w14:paraId="7CF5BE2B" w14:textId="77777777" w:rsidR="00BC369C" w:rsidRDefault="00E77514" w:rsidP="00DF39AD">
            <w:pPr>
              <w:pStyle w:val="ListParagraph"/>
              <w:numPr>
                <w:ilvl w:val="0"/>
                <w:numId w:val="7"/>
              </w:numPr>
              <w:rPr>
                <w:rFonts w:ascii="Montserrat" w:hAnsi="Montserrat"/>
                <w:sz w:val="22"/>
                <w:szCs w:val="22"/>
              </w:rPr>
            </w:pPr>
            <w:r w:rsidRPr="00E77514">
              <w:rPr>
                <w:rFonts w:ascii="Montserrat" w:hAnsi="Montserrat"/>
                <w:i/>
                <w:color w:val="C00000"/>
                <w:sz w:val="22"/>
                <w:szCs w:val="22"/>
              </w:rPr>
              <w:t>Stress that this is basic and intended only as a reminder for</w:t>
            </w:r>
            <w:r w:rsidRPr="00E77514">
              <w:rPr>
                <w:rFonts w:ascii="Times New Roman" w:hAnsi="Times New Roman" w:cs="Times New Roman"/>
                <w:i/>
                <w:color w:val="C00000"/>
              </w:rPr>
              <w:t xml:space="preserve"> </w:t>
            </w:r>
            <w:r w:rsidRPr="00E77514">
              <w:rPr>
                <w:rFonts w:ascii="Montserrat" w:hAnsi="Montserrat"/>
                <w:i/>
                <w:color w:val="C00000"/>
                <w:sz w:val="22"/>
                <w:szCs w:val="22"/>
              </w:rPr>
              <w:t>participants</w:t>
            </w:r>
            <w:r w:rsidRPr="00E77514">
              <w:rPr>
                <w:rFonts w:ascii="Montserrat" w:hAnsi="Montserrat"/>
                <w:sz w:val="22"/>
                <w:szCs w:val="22"/>
              </w:rPr>
              <w:t>.</w:t>
            </w:r>
          </w:p>
          <w:p w14:paraId="7A8D72CD" w14:textId="77777777" w:rsidR="00E77514" w:rsidRPr="00E77514" w:rsidRDefault="00E77514" w:rsidP="00E77514">
            <w:pPr>
              <w:pStyle w:val="ListParagraph"/>
              <w:rPr>
                <w:rFonts w:ascii="Montserrat" w:hAnsi="Montserrat"/>
                <w:sz w:val="22"/>
                <w:szCs w:val="22"/>
              </w:rPr>
            </w:pPr>
          </w:p>
        </w:tc>
      </w:tr>
      <w:tr w:rsidR="00BC369C" w14:paraId="49D0B8DF" w14:textId="77777777" w:rsidTr="00957E01">
        <w:tc>
          <w:tcPr>
            <w:tcW w:w="846" w:type="dxa"/>
          </w:tcPr>
          <w:p w14:paraId="295DB1F2" w14:textId="77777777" w:rsidR="00BC369C" w:rsidRDefault="00BC369C" w:rsidP="00BC369C">
            <w:pPr>
              <w:rPr>
                <w:rFonts w:ascii="Montserrat" w:hAnsi="Montserrat"/>
                <w:sz w:val="22"/>
                <w:szCs w:val="22"/>
              </w:rPr>
            </w:pPr>
          </w:p>
        </w:tc>
        <w:tc>
          <w:tcPr>
            <w:tcW w:w="1134" w:type="dxa"/>
          </w:tcPr>
          <w:p w14:paraId="0A804D03" w14:textId="77777777" w:rsidR="00BC369C" w:rsidRPr="00BC369C" w:rsidRDefault="00E77514" w:rsidP="007F4F1C">
            <w:pPr>
              <w:jc w:val="center"/>
              <w:rPr>
                <w:rFonts w:ascii="Montserrat" w:hAnsi="Montserrat"/>
                <w:i/>
                <w:sz w:val="22"/>
                <w:szCs w:val="22"/>
              </w:rPr>
            </w:pPr>
            <w:r>
              <w:rPr>
                <w:rFonts w:ascii="Montserrat" w:hAnsi="Montserrat"/>
                <w:i/>
                <w:sz w:val="22"/>
                <w:szCs w:val="22"/>
              </w:rPr>
              <w:t>Slides 10-11</w:t>
            </w:r>
          </w:p>
        </w:tc>
        <w:tc>
          <w:tcPr>
            <w:tcW w:w="8470" w:type="dxa"/>
          </w:tcPr>
          <w:p w14:paraId="77171320" w14:textId="77777777" w:rsidR="00E77514" w:rsidRPr="00E77514" w:rsidRDefault="00E77514" w:rsidP="00E77514">
            <w:pPr>
              <w:rPr>
                <w:rFonts w:ascii="Montserrat" w:hAnsi="Montserrat"/>
                <w:sz w:val="22"/>
                <w:szCs w:val="22"/>
              </w:rPr>
            </w:pPr>
            <w:r w:rsidRPr="00E77514">
              <w:rPr>
                <w:rFonts w:ascii="Montserrat" w:hAnsi="Montserrat"/>
                <w:sz w:val="22"/>
                <w:szCs w:val="22"/>
              </w:rPr>
              <w:t xml:space="preserve">Slides 10 and 11 provide background to what is meant by cognition and normal age related changes to cognition. A definition of cognition is included as it is a term frequently used but very often not explained. The aim therefore is to get a common understanding across the participant group.  </w:t>
            </w:r>
          </w:p>
          <w:p w14:paraId="4B45A4D1" w14:textId="77777777" w:rsidR="00BC369C" w:rsidRDefault="00BC369C" w:rsidP="00BC369C">
            <w:pPr>
              <w:rPr>
                <w:rFonts w:ascii="Montserrat" w:hAnsi="Montserrat"/>
                <w:sz w:val="22"/>
                <w:szCs w:val="22"/>
              </w:rPr>
            </w:pPr>
          </w:p>
        </w:tc>
      </w:tr>
      <w:tr w:rsidR="00BC369C" w14:paraId="0DE1A974" w14:textId="77777777" w:rsidTr="00957E01">
        <w:tc>
          <w:tcPr>
            <w:tcW w:w="846" w:type="dxa"/>
          </w:tcPr>
          <w:p w14:paraId="67511FC5" w14:textId="77777777" w:rsidR="00BC369C" w:rsidRDefault="00BC369C" w:rsidP="00BC369C">
            <w:pPr>
              <w:rPr>
                <w:rFonts w:ascii="Montserrat" w:hAnsi="Montserrat"/>
                <w:sz w:val="22"/>
                <w:szCs w:val="22"/>
              </w:rPr>
            </w:pPr>
          </w:p>
        </w:tc>
        <w:tc>
          <w:tcPr>
            <w:tcW w:w="1134" w:type="dxa"/>
          </w:tcPr>
          <w:p w14:paraId="2E3CC3D3" w14:textId="77777777" w:rsidR="00E77514" w:rsidRDefault="00E77514" w:rsidP="007F4F1C">
            <w:pPr>
              <w:jc w:val="center"/>
              <w:rPr>
                <w:rFonts w:ascii="Montserrat" w:hAnsi="Montserrat"/>
                <w:i/>
                <w:sz w:val="22"/>
                <w:szCs w:val="22"/>
              </w:rPr>
            </w:pPr>
            <w:r>
              <w:rPr>
                <w:rFonts w:ascii="Montserrat" w:hAnsi="Montserrat"/>
                <w:i/>
                <w:sz w:val="22"/>
                <w:szCs w:val="22"/>
              </w:rPr>
              <w:t>Slide</w:t>
            </w:r>
          </w:p>
          <w:p w14:paraId="6C3147C5" w14:textId="77777777" w:rsidR="00BC369C" w:rsidRPr="00BC369C" w:rsidRDefault="00E77514" w:rsidP="007F4F1C">
            <w:pPr>
              <w:jc w:val="center"/>
              <w:rPr>
                <w:rFonts w:ascii="Montserrat" w:hAnsi="Montserrat"/>
                <w:i/>
                <w:sz w:val="22"/>
                <w:szCs w:val="22"/>
              </w:rPr>
            </w:pPr>
            <w:r>
              <w:rPr>
                <w:rFonts w:ascii="Montserrat" w:hAnsi="Montserrat"/>
                <w:i/>
                <w:sz w:val="22"/>
                <w:szCs w:val="22"/>
              </w:rPr>
              <w:t>12</w:t>
            </w:r>
          </w:p>
        </w:tc>
        <w:tc>
          <w:tcPr>
            <w:tcW w:w="8470" w:type="dxa"/>
          </w:tcPr>
          <w:p w14:paraId="399B53C4" w14:textId="77777777" w:rsidR="00BC369C" w:rsidRDefault="00E77514" w:rsidP="00BC369C">
            <w:pPr>
              <w:rPr>
                <w:rFonts w:ascii="Montserrat" w:hAnsi="Montserrat"/>
                <w:sz w:val="22"/>
                <w:szCs w:val="22"/>
              </w:rPr>
            </w:pPr>
            <w:r>
              <w:rPr>
                <w:rFonts w:ascii="Montserrat" w:hAnsi="Montserrat"/>
                <w:sz w:val="22"/>
                <w:szCs w:val="22"/>
              </w:rPr>
              <w:t>Here dementia is introduced.</w:t>
            </w:r>
          </w:p>
          <w:p w14:paraId="16E96225" w14:textId="77777777" w:rsidR="00E77514" w:rsidRPr="00E77514" w:rsidRDefault="00E77514" w:rsidP="00DF39AD">
            <w:pPr>
              <w:pStyle w:val="ListParagraph"/>
              <w:numPr>
                <w:ilvl w:val="0"/>
                <w:numId w:val="8"/>
              </w:numPr>
              <w:rPr>
                <w:rFonts w:ascii="Montserrat" w:hAnsi="Montserrat"/>
                <w:i/>
                <w:sz w:val="22"/>
                <w:szCs w:val="22"/>
              </w:rPr>
            </w:pPr>
            <w:r w:rsidRPr="00E77514">
              <w:rPr>
                <w:rFonts w:ascii="Montserrat" w:hAnsi="Montserrat"/>
                <w:i/>
                <w:sz w:val="22"/>
                <w:szCs w:val="22"/>
              </w:rPr>
              <w:t>The difference between the normal age related changes on slide 11 and pathological changes in dementia: dementia is not normal ageing.</w:t>
            </w:r>
          </w:p>
          <w:p w14:paraId="1266D40D" w14:textId="77777777" w:rsidR="00E77514" w:rsidRDefault="00E77514" w:rsidP="00BC369C">
            <w:pPr>
              <w:rPr>
                <w:rFonts w:ascii="Montserrat" w:hAnsi="Montserrat"/>
                <w:sz w:val="22"/>
                <w:szCs w:val="22"/>
              </w:rPr>
            </w:pPr>
          </w:p>
        </w:tc>
      </w:tr>
      <w:tr w:rsidR="00BC369C" w14:paraId="354D1BCB" w14:textId="77777777" w:rsidTr="00957E01">
        <w:tc>
          <w:tcPr>
            <w:tcW w:w="846" w:type="dxa"/>
          </w:tcPr>
          <w:p w14:paraId="252E797F" w14:textId="77777777" w:rsidR="00BC369C" w:rsidRDefault="00BC369C" w:rsidP="00BC369C">
            <w:pPr>
              <w:rPr>
                <w:rFonts w:ascii="Montserrat" w:hAnsi="Montserrat"/>
                <w:sz w:val="22"/>
                <w:szCs w:val="22"/>
              </w:rPr>
            </w:pPr>
          </w:p>
        </w:tc>
        <w:tc>
          <w:tcPr>
            <w:tcW w:w="1134" w:type="dxa"/>
          </w:tcPr>
          <w:p w14:paraId="02F7B304" w14:textId="77777777" w:rsidR="00BC369C" w:rsidRDefault="00E77514" w:rsidP="007F4F1C">
            <w:pPr>
              <w:jc w:val="center"/>
              <w:rPr>
                <w:rFonts w:ascii="Montserrat" w:hAnsi="Montserrat"/>
                <w:i/>
                <w:sz w:val="22"/>
                <w:szCs w:val="22"/>
              </w:rPr>
            </w:pPr>
            <w:r>
              <w:rPr>
                <w:rFonts w:ascii="Montserrat" w:hAnsi="Montserrat"/>
                <w:i/>
                <w:sz w:val="22"/>
                <w:szCs w:val="22"/>
              </w:rPr>
              <w:t>Slide</w:t>
            </w:r>
          </w:p>
          <w:p w14:paraId="739B4491" w14:textId="77777777" w:rsidR="00E77514" w:rsidRPr="00BC369C" w:rsidRDefault="00E77514" w:rsidP="007F4F1C">
            <w:pPr>
              <w:jc w:val="center"/>
              <w:rPr>
                <w:rFonts w:ascii="Montserrat" w:hAnsi="Montserrat"/>
                <w:i/>
                <w:sz w:val="22"/>
                <w:szCs w:val="22"/>
              </w:rPr>
            </w:pPr>
            <w:r>
              <w:rPr>
                <w:rFonts w:ascii="Montserrat" w:hAnsi="Montserrat"/>
                <w:i/>
                <w:sz w:val="22"/>
                <w:szCs w:val="22"/>
              </w:rPr>
              <w:t>13</w:t>
            </w:r>
          </w:p>
        </w:tc>
        <w:tc>
          <w:tcPr>
            <w:tcW w:w="8470" w:type="dxa"/>
          </w:tcPr>
          <w:p w14:paraId="26A25DA6" w14:textId="77777777" w:rsidR="00E77514" w:rsidRDefault="00E77514" w:rsidP="00E77514">
            <w:pPr>
              <w:rPr>
                <w:rFonts w:ascii="Montserrat" w:hAnsi="Montserrat"/>
                <w:sz w:val="22"/>
                <w:szCs w:val="22"/>
                <w:lang w:val="en-AU"/>
              </w:rPr>
            </w:pPr>
            <w:r w:rsidRPr="00E77514">
              <w:rPr>
                <w:rFonts w:ascii="Montserrat" w:hAnsi="Montserrat"/>
                <w:sz w:val="22"/>
                <w:szCs w:val="22"/>
                <w:lang w:val="en-AU"/>
              </w:rPr>
              <w:t xml:space="preserve">This slide refers to the 2013 Diagnostic and Statistical Manual of Mental Disorders’ revised terminology (American Psychiatric Association. (2013). </w:t>
            </w:r>
            <w:r w:rsidRPr="00E77514">
              <w:rPr>
                <w:rFonts w:ascii="Montserrat" w:hAnsi="Montserrat"/>
                <w:i/>
                <w:sz w:val="22"/>
                <w:szCs w:val="22"/>
                <w:lang w:val="en-AU"/>
              </w:rPr>
              <w:t>Diagnostic and Statistical Manual of Mental Disorders</w:t>
            </w:r>
            <w:r w:rsidRPr="00E77514">
              <w:rPr>
                <w:rFonts w:ascii="Montserrat" w:hAnsi="Montserrat"/>
                <w:sz w:val="22"/>
                <w:szCs w:val="22"/>
                <w:lang w:val="en-AU"/>
              </w:rPr>
              <w:t>, (5</w:t>
            </w:r>
            <w:r w:rsidRPr="00E77514">
              <w:rPr>
                <w:rFonts w:ascii="Montserrat" w:hAnsi="Montserrat"/>
                <w:sz w:val="22"/>
                <w:szCs w:val="22"/>
                <w:vertAlign w:val="superscript"/>
                <w:lang w:val="en-AU"/>
              </w:rPr>
              <w:t>th</w:t>
            </w:r>
            <w:r w:rsidRPr="00E77514">
              <w:rPr>
                <w:rFonts w:ascii="Montserrat" w:hAnsi="Montserrat"/>
                <w:sz w:val="22"/>
                <w:szCs w:val="22"/>
                <w:lang w:val="en-AU"/>
              </w:rPr>
              <w:t xml:space="preserve"> ed.). (DSM-V). Arlington: American Psychiatric Association).</w:t>
            </w:r>
          </w:p>
          <w:p w14:paraId="3DEF7429" w14:textId="77777777" w:rsidR="00E77514" w:rsidRPr="00E77514" w:rsidRDefault="00E77514" w:rsidP="00E77514">
            <w:pPr>
              <w:rPr>
                <w:rFonts w:ascii="Montserrat" w:hAnsi="Montserrat"/>
                <w:sz w:val="22"/>
                <w:szCs w:val="22"/>
                <w:lang w:val="en-AU"/>
              </w:rPr>
            </w:pPr>
          </w:p>
          <w:p w14:paraId="26480DFB" w14:textId="77777777" w:rsidR="00E77514" w:rsidRDefault="00E77514" w:rsidP="00BC369C">
            <w:pPr>
              <w:rPr>
                <w:rFonts w:ascii="Montserrat" w:hAnsi="Montserrat"/>
                <w:sz w:val="22"/>
                <w:szCs w:val="22"/>
              </w:rPr>
            </w:pPr>
            <w:r w:rsidRPr="00E77514">
              <w:rPr>
                <w:rFonts w:ascii="Montserrat" w:hAnsi="Montserrat"/>
                <w:sz w:val="22"/>
                <w:szCs w:val="22"/>
              </w:rPr>
              <w:t>Reasons given for the change in terminology are to reduce the stigma associated with the word ‘dementia and to better include younger people as dementia is seen primarily as a disease of old age.</w:t>
            </w:r>
          </w:p>
        </w:tc>
      </w:tr>
    </w:tbl>
    <w:p w14:paraId="6A300AC4" w14:textId="77777777" w:rsidR="009C3322" w:rsidRDefault="009C3322"/>
    <w:tbl>
      <w:tblPr>
        <w:tblStyle w:val="TableGrid"/>
        <w:tblW w:w="0" w:type="auto"/>
        <w:tblLook w:val="04A0" w:firstRow="1" w:lastRow="0" w:firstColumn="1" w:lastColumn="0" w:noHBand="0" w:noVBand="1"/>
      </w:tblPr>
      <w:tblGrid>
        <w:gridCol w:w="846"/>
        <w:gridCol w:w="1134"/>
        <w:gridCol w:w="8470"/>
      </w:tblGrid>
      <w:tr w:rsidR="00017135" w14:paraId="4E36AAC9" w14:textId="77777777" w:rsidTr="00D1711C">
        <w:tc>
          <w:tcPr>
            <w:tcW w:w="846" w:type="dxa"/>
          </w:tcPr>
          <w:p w14:paraId="501A011B" w14:textId="77777777" w:rsidR="00017135" w:rsidRDefault="00017135" w:rsidP="007F4F1C">
            <w:pPr>
              <w:rPr>
                <w:rFonts w:ascii="Montserrat" w:hAnsi="Montserrat"/>
                <w:sz w:val="22"/>
                <w:szCs w:val="22"/>
              </w:rPr>
            </w:pPr>
          </w:p>
        </w:tc>
        <w:tc>
          <w:tcPr>
            <w:tcW w:w="1134" w:type="dxa"/>
          </w:tcPr>
          <w:p w14:paraId="10A944F9" w14:textId="77777777" w:rsidR="00017135" w:rsidRDefault="00017135" w:rsidP="001D771F">
            <w:pPr>
              <w:jc w:val="center"/>
              <w:rPr>
                <w:rFonts w:ascii="Montserrat" w:hAnsi="Montserrat"/>
                <w:i/>
                <w:sz w:val="22"/>
                <w:szCs w:val="22"/>
              </w:rPr>
            </w:pPr>
            <w:r>
              <w:rPr>
                <w:rFonts w:ascii="Montserrat" w:hAnsi="Montserrat"/>
                <w:i/>
                <w:sz w:val="22"/>
                <w:szCs w:val="22"/>
              </w:rPr>
              <w:t>Slide</w:t>
            </w:r>
          </w:p>
          <w:p w14:paraId="48C7C7F8" w14:textId="77777777" w:rsidR="00017135" w:rsidRPr="00BC369C" w:rsidRDefault="00017135" w:rsidP="001D771F">
            <w:pPr>
              <w:jc w:val="center"/>
              <w:rPr>
                <w:rFonts w:ascii="Montserrat" w:hAnsi="Montserrat"/>
                <w:i/>
                <w:sz w:val="22"/>
                <w:szCs w:val="22"/>
              </w:rPr>
            </w:pPr>
            <w:r>
              <w:rPr>
                <w:rFonts w:ascii="Montserrat" w:hAnsi="Montserrat"/>
                <w:i/>
                <w:sz w:val="22"/>
                <w:szCs w:val="22"/>
              </w:rPr>
              <w:t>14</w:t>
            </w:r>
          </w:p>
        </w:tc>
        <w:tc>
          <w:tcPr>
            <w:tcW w:w="8470" w:type="dxa"/>
          </w:tcPr>
          <w:p w14:paraId="334F41D2" w14:textId="77777777" w:rsidR="00017135" w:rsidRPr="00E77514" w:rsidRDefault="00017135" w:rsidP="007F4F1C">
            <w:pPr>
              <w:rPr>
                <w:rFonts w:ascii="Montserrat" w:hAnsi="Montserrat"/>
                <w:sz w:val="22"/>
                <w:szCs w:val="22"/>
              </w:rPr>
            </w:pPr>
            <w:r w:rsidRPr="00E77514">
              <w:rPr>
                <w:rFonts w:ascii="Montserrat" w:hAnsi="Montserrat"/>
                <w:sz w:val="22"/>
                <w:szCs w:val="22"/>
              </w:rPr>
              <w:t xml:space="preserve">Slide 14 uses the typical course for Alzheimer’s Disease to depict the impact of dementia on the individual. </w:t>
            </w:r>
          </w:p>
          <w:p w14:paraId="029CEF22" w14:textId="77777777" w:rsidR="00017135" w:rsidRPr="00E77514" w:rsidRDefault="00017135" w:rsidP="00DF39AD">
            <w:pPr>
              <w:pStyle w:val="ListParagraph"/>
              <w:numPr>
                <w:ilvl w:val="0"/>
                <w:numId w:val="8"/>
              </w:numPr>
              <w:rPr>
                <w:rFonts w:ascii="Montserrat" w:hAnsi="Montserrat"/>
                <w:i/>
                <w:sz w:val="22"/>
                <w:szCs w:val="22"/>
              </w:rPr>
            </w:pPr>
            <w:r w:rsidRPr="00E77514">
              <w:rPr>
                <w:rFonts w:ascii="Montserrat" w:hAnsi="Montserrat"/>
                <w:i/>
                <w:sz w:val="22"/>
                <w:szCs w:val="22"/>
              </w:rPr>
              <w:t>Dementia is now being recognised as a terminal condition</w:t>
            </w:r>
          </w:p>
          <w:p w14:paraId="598E96A9" w14:textId="77777777" w:rsidR="00017135" w:rsidRDefault="00017135" w:rsidP="007F4F1C">
            <w:pPr>
              <w:rPr>
                <w:rFonts w:ascii="Montserrat" w:hAnsi="Montserrat"/>
                <w:sz w:val="22"/>
                <w:szCs w:val="22"/>
              </w:rPr>
            </w:pPr>
          </w:p>
        </w:tc>
      </w:tr>
      <w:tr w:rsidR="009C3322" w14:paraId="70AF186A" w14:textId="77777777" w:rsidTr="00D1711C">
        <w:tc>
          <w:tcPr>
            <w:tcW w:w="846" w:type="dxa"/>
          </w:tcPr>
          <w:p w14:paraId="2242C640" w14:textId="77777777" w:rsidR="009C3322" w:rsidRDefault="009C3322" w:rsidP="0078555E">
            <w:pPr>
              <w:rPr>
                <w:rFonts w:ascii="Montserrat" w:hAnsi="Montserrat"/>
                <w:sz w:val="22"/>
                <w:szCs w:val="22"/>
              </w:rPr>
            </w:pPr>
          </w:p>
        </w:tc>
        <w:tc>
          <w:tcPr>
            <w:tcW w:w="1134" w:type="dxa"/>
          </w:tcPr>
          <w:p w14:paraId="76BC47EF" w14:textId="77777777" w:rsidR="009C3322" w:rsidRDefault="009C3322" w:rsidP="001D771F">
            <w:pPr>
              <w:jc w:val="center"/>
              <w:rPr>
                <w:rFonts w:ascii="Montserrat" w:hAnsi="Montserrat"/>
                <w:i/>
                <w:sz w:val="22"/>
                <w:szCs w:val="22"/>
              </w:rPr>
            </w:pPr>
            <w:r>
              <w:rPr>
                <w:rFonts w:ascii="Montserrat" w:hAnsi="Montserrat"/>
                <w:i/>
                <w:sz w:val="22"/>
                <w:szCs w:val="22"/>
              </w:rPr>
              <w:t>Slides</w:t>
            </w:r>
          </w:p>
          <w:p w14:paraId="30208EFE" w14:textId="77777777" w:rsidR="009C3322" w:rsidRPr="00BC369C" w:rsidRDefault="009C3322" w:rsidP="001D771F">
            <w:pPr>
              <w:jc w:val="center"/>
              <w:rPr>
                <w:rFonts w:ascii="Montserrat" w:hAnsi="Montserrat"/>
                <w:i/>
                <w:sz w:val="22"/>
                <w:szCs w:val="22"/>
              </w:rPr>
            </w:pPr>
            <w:r>
              <w:rPr>
                <w:rFonts w:ascii="Montserrat" w:hAnsi="Montserrat"/>
                <w:i/>
                <w:sz w:val="22"/>
                <w:szCs w:val="22"/>
              </w:rPr>
              <w:t>15-18</w:t>
            </w:r>
          </w:p>
        </w:tc>
        <w:tc>
          <w:tcPr>
            <w:tcW w:w="8470" w:type="dxa"/>
          </w:tcPr>
          <w:p w14:paraId="6C1A60CA" w14:textId="77777777" w:rsidR="009C3322" w:rsidRPr="00E77514" w:rsidRDefault="009C3322" w:rsidP="0078555E">
            <w:pPr>
              <w:rPr>
                <w:rFonts w:ascii="Montserrat" w:hAnsi="Montserrat"/>
                <w:sz w:val="22"/>
                <w:szCs w:val="22"/>
              </w:rPr>
            </w:pPr>
            <w:r w:rsidRPr="00E77514">
              <w:rPr>
                <w:rFonts w:ascii="Montserrat" w:hAnsi="Montserrat"/>
                <w:sz w:val="22"/>
                <w:szCs w:val="22"/>
              </w:rPr>
              <w:t>These slides provide a brief overview of the most common types of dementia (Alzheimer’s disease, Vascular dementia, mixed dementia, Dementia with Lewy Bodies and Fronto-temporal dementia.</w:t>
            </w:r>
          </w:p>
          <w:p w14:paraId="4B002044" w14:textId="77777777" w:rsidR="009C3322" w:rsidRPr="00E77514" w:rsidRDefault="009C3322" w:rsidP="0078555E">
            <w:pPr>
              <w:rPr>
                <w:rFonts w:ascii="Montserrat" w:hAnsi="Montserrat"/>
                <w:sz w:val="22"/>
                <w:szCs w:val="22"/>
              </w:rPr>
            </w:pPr>
          </w:p>
          <w:p w14:paraId="5EE2A658" w14:textId="77777777" w:rsidR="009C3322" w:rsidRPr="00E77514" w:rsidRDefault="009C3322" w:rsidP="0078555E">
            <w:pPr>
              <w:rPr>
                <w:rFonts w:ascii="Montserrat" w:hAnsi="Montserrat"/>
                <w:sz w:val="22"/>
                <w:szCs w:val="22"/>
              </w:rPr>
            </w:pPr>
            <w:r>
              <w:rPr>
                <w:rFonts w:ascii="Montserrat" w:hAnsi="Montserrat"/>
                <w:sz w:val="22"/>
                <w:szCs w:val="22"/>
              </w:rPr>
              <w:t xml:space="preserve">Slide </w:t>
            </w:r>
            <w:r w:rsidRPr="00E77514">
              <w:rPr>
                <w:rFonts w:ascii="Montserrat" w:hAnsi="Montserrat"/>
                <w:sz w:val="22"/>
                <w:szCs w:val="22"/>
              </w:rPr>
              <w:t>16 Demonstrates the impact of Al</w:t>
            </w:r>
            <w:r>
              <w:rPr>
                <w:rFonts w:ascii="Montserrat" w:hAnsi="Montserrat"/>
                <w:sz w:val="22"/>
                <w:szCs w:val="22"/>
              </w:rPr>
              <w:t>zheimer’s Disease on the brain.</w:t>
            </w:r>
          </w:p>
          <w:p w14:paraId="38146F69" w14:textId="77777777" w:rsidR="009C3322" w:rsidRPr="003F7A28" w:rsidRDefault="009C3322" w:rsidP="00DF39AD">
            <w:pPr>
              <w:pStyle w:val="ListParagraph"/>
              <w:numPr>
                <w:ilvl w:val="0"/>
                <w:numId w:val="7"/>
              </w:numPr>
              <w:spacing w:before="120" w:after="120"/>
              <w:ind w:left="714" w:hanging="357"/>
              <w:rPr>
                <w:rFonts w:ascii="Montserrat" w:hAnsi="Montserrat"/>
                <w:i/>
                <w:color w:val="C00000"/>
                <w:sz w:val="22"/>
                <w:szCs w:val="22"/>
              </w:rPr>
            </w:pPr>
            <w:r w:rsidRPr="003F7A28">
              <w:rPr>
                <w:rFonts w:ascii="Montserrat" w:hAnsi="Montserrat"/>
                <w:i/>
                <w:color w:val="C00000"/>
                <w:sz w:val="22"/>
                <w:szCs w:val="22"/>
              </w:rPr>
              <w:t>Emphasise that this picture demonstrates that a brain affected by Alzheimer’s disease cannot possibly function normally and therefore explains why the person can’t do things.</w:t>
            </w:r>
          </w:p>
          <w:p w14:paraId="0302E923" w14:textId="77777777" w:rsidR="009C3322" w:rsidRPr="003F7A28" w:rsidRDefault="009C3322" w:rsidP="0078555E">
            <w:pPr>
              <w:pStyle w:val="ListParagraph"/>
              <w:spacing w:before="120" w:after="120"/>
              <w:ind w:left="714"/>
              <w:rPr>
                <w:rFonts w:ascii="Montserrat" w:hAnsi="Montserrat"/>
                <w:i/>
                <w:color w:val="C00000"/>
                <w:sz w:val="22"/>
                <w:szCs w:val="22"/>
              </w:rPr>
            </w:pPr>
          </w:p>
          <w:p w14:paraId="21B69CF6" w14:textId="77777777" w:rsidR="009C3322" w:rsidRPr="003F7A28" w:rsidRDefault="009C3322" w:rsidP="00DF39AD">
            <w:pPr>
              <w:pStyle w:val="ListParagraph"/>
              <w:numPr>
                <w:ilvl w:val="0"/>
                <w:numId w:val="7"/>
              </w:numPr>
              <w:spacing w:before="120" w:after="120"/>
              <w:ind w:left="714" w:hanging="357"/>
              <w:rPr>
                <w:rFonts w:ascii="Montserrat" w:hAnsi="Montserrat"/>
                <w:i/>
                <w:color w:val="C00000"/>
                <w:sz w:val="22"/>
                <w:szCs w:val="22"/>
              </w:rPr>
            </w:pPr>
            <w:r w:rsidRPr="003F7A28">
              <w:rPr>
                <w:rFonts w:ascii="Montserrat" w:hAnsi="Montserrat"/>
                <w:i/>
                <w:color w:val="C00000"/>
                <w:sz w:val="22"/>
                <w:szCs w:val="22"/>
              </w:rPr>
              <w:t xml:space="preserve">Broken leg analogy </w:t>
            </w:r>
          </w:p>
          <w:p w14:paraId="75B05A84" w14:textId="77777777" w:rsidR="009C3322" w:rsidRPr="003F7A28" w:rsidRDefault="009C3322" w:rsidP="0078555E">
            <w:pPr>
              <w:pStyle w:val="ListParagraph"/>
              <w:spacing w:before="120" w:after="120"/>
              <w:ind w:left="714"/>
              <w:rPr>
                <w:rFonts w:ascii="Montserrat" w:hAnsi="Montserrat"/>
                <w:i/>
                <w:color w:val="C00000"/>
                <w:sz w:val="22"/>
                <w:szCs w:val="22"/>
              </w:rPr>
            </w:pPr>
          </w:p>
          <w:p w14:paraId="098D5FEF" w14:textId="77777777" w:rsidR="009C3322" w:rsidRDefault="009C3322" w:rsidP="00DF39AD">
            <w:pPr>
              <w:pStyle w:val="ListParagraph"/>
              <w:numPr>
                <w:ilvl w:val="0"/>
                <w:numId w:val="7"/>
              </w:numPr>
              <w:ind w:left="714" w:hanging="357"/>
              <w:rPr>
                <w:rFonts w:ascii="Montserrat" w:hAnsi="Montserrat"/>
                <w:i/>
                <w:color w:val="C00000"/>
                <w:sz w:val="22"/>
                <w:szCs w:val="22"/>
              </w:rPr>
            </w:pPr>
            <w:r w:rsidRPr="003F7A28">
              <w:rPr>
                <w:rFonts w:ascii="Montserrat" w:hAnsi="Montserrat"/>
                <w:i/>
                <w:color w:val="C00000"/>
                <w:sz w:val="22"/>
                <w:szCs w:val="22"/>
              </w:rPr>
              <w:t xml:space="preserve"> There are video clips available through social media platforms such as YouTube which explain the pathology and changes in </w:t>
            </w:r>
            <w:r>
              <w:rPr>
                <w:rFonts w:ascii="Montserrat" w:hAnsi="Montserrat"/>
                <w:i/>
                <w:color w:val="C00000"/>
                <w:sz w:val="22"/>
                <w:szCs w:val="22"/>
              </w:rPr>
              <w:t>the brain in Alzheimer’s Disease</w:t>
            </w:r>
          </w:p>
          <w:p w14:paraId="0FA60F8C" w14:textId="77777777" w:rsidR="009C3322" w:rsidRPr="003F7A28" w:rsidRDefault="009C3322" w:rsidP="0078555E">
            <w:pPr>
              <w:rPr>
                <w:rFonts w:ascii="Montserrat" w:hAnsi="Montserrat"/>
                <w:i/>
                <w:color w:val="C00000"/>
                <w:sz w:val="22"/>
                <w:szCs w:val="22"/>
              </w:rPr>
            </w:pPr>
          </w:p>
        </w:tc>
      </w:tr>
      <w:tr w:rsidR="009C3322" w14:paraId="78B45484" w14:textId="77777777" w:rsidTr="00D1711C">
        <w:tc>
          <w:tcPr>
            <w:tcW w:w="846" w:type="dxa"/>
          </w:tcPr>
          <w:p w14:paraId="0848A14F" w14:textId="77777777" w:rsidR="009C3322" w:rsidRDefault="009C3322" w:rsidP="0078555E">
            <w:pPr>
              <w:rPr>
                <w:rFonts w:ascii="Montserrat" w:hAnsi="Montserrat"/>
                <w:sz w:val="22"/>
                <w:szCs w:val="22"/>
              </w:rPr>
            </w:pPr>
          </w:p>
        </w:tc>
        <w:tc>
          <w:tcPr>
            <w:tcW w:w="1134" w:type="dxa"/>
          </w:tcPr>
          <w:p w14:paraId="6560FE7B" w14:textId="77777777" w:rsidR="009C3322" w:rsidRDefault="009C3322" w:rsidP="001D771F">
            <w:pPr>
              <w:jc w:val="center"/>
              <w:rPr>
                <w:rFonts w:ascii="Montserrat" w:hAnsi="Montserrat"/>
                <w:i/>
                <w:sz w:val="22"/>
                <w:szCs w:val="22"/>
              </w:rPr>
            </w:pPr>
            <w:r>
              <w:rPr>
                <w:rFonts w:ascii="Montserrat" w:hAnsi="Montserrat"/>
                <w:i/>
                <w:sz w:val="22"/>
                <w:szCs w:val="22"/>
              </w:rPr>
              <w:t>Slides</w:t>
            </w:r>
          </w:p>
          <w:p w14:paraId="550FAA05" w14:textId="77777777" w:rsidR="009C3322" w:rsidRPr="00BC369C" w:rsidRDefault="009C3322" w:rsidP="001D771F">
            <w:pPr>
              <w:jc w:val="center"/>
              <w:rPr>
                <w:rFonts w:ascii="Montserrat" w:hAnsi="Montserrat"/>
                <w:i/>
                <w:sz w:val="22"/>
                <w:szCs w:val="22"/>
              </w:rPr>
            </w:pPr>
            <w:r>
              <w:rPr>
                <w:rFonts w:ascii="Montserrat" w:hAnsi="Montserrat"/>
                <w:i/>
                <w:sz w:val="22"/>
                <w:szCs w:val="22"/>
              </w:rPr>
              <w:t>19-20</w:t>
            </w:r>
          </w:p>
        </w:tc>
        <w:tc>
          <w:tcPr>
            <w:tcW w:w="8470" w:type="dxa"/>
          </w:tcPr>
          <w:p w14:paraId="54FA6CE3" w14:textId="77777777" w:rsidR="009C3322" w:rsidRDefault="009C3322" w:rsidP="0078555E">
            <w:pPr>
              <w:rPr>
                <w:rFonts w:ascii="Montserrat" w:hAnsi="Montserrat"/>
                <w:sz w:val="22"/>
                <w:szCs w:val="22"/>
              </w:rPr>
            </w:pPr>
            <w:r w:rsidRPr="009C3579">
              <w:rPr>
                <w:rFonts w:ascii="Montserrat" w:hAnsi="Montserrat"/>
                <w:sz w:val="22"/>
                <w:szCs w:val="22"/>
              </w:rPr>
              <w:t>These two slides introduce what is meant by the term ‘younger onset dementia’, how it is experienced and the more typical diagnostic subtypes.</w:t>
            </w:r>
          </w:p>
          <w:p w14:paraId="26302FF6" w14:textId="77777777" w:rsidR="009C3322" w:rsidRPr="009C3579" w:rsidRDefault="009C3322" w:rsidP="00DF39AD">
            <w:pPr>
              <w:numPr>
                <w:ilvl w:val="0"/>
                <w:numId w:val="9"/>
              </w:numPr>
              <w:rPr>
                <w:rFonts w:ascii="Montserrat" w:hAnsi="Montserrat"/>
                <w:i/>
                <w:sz w:val="22"/>
                <w:szCs w:val="22"/>
              </w:rPr>
            </w:pPr>
            <w:r w:rsidRPr="009C3579">
              <w:rPr>
                <w:rFonts w:ascii="Montserrat" w:hAnsi="Montserrat"/>
                <w:i/>
                <w:sz w:val="22"/>
                <w:szCs w:val="22"/>
              </w:rPr>
              <w:t>Younger onset Alzheimer’s disease is more often inherited. There is also Familial Alzheimer’s disease.</w:t>
            </w:r>
          </w:p>
          <w:p w14:paraId="21ACAEA3" w14:textId="77777777" w:rsidR="009C3322" w:rsidRDefault="009C3322" w:rsidP="0078555E">
            <w:pPr>
              <w:rPr>
                <w:rFonts w:ascii="Montserrat" w:hAnsi="Montserrat"/>
                <w:sz w:val="22"/>
                <w:szCs w:val="22"/>
              </w:rPr>
            </w:pPr>
          </w:p>
        </w:tc>
      </w:tr>
      <w:tr w:rsidR="009C3322" w14:paraId="4EFEA9F6" w14:textId="77777777" w:rsidTr="00D1711C">
        <w:tc>
          <w:tcPr>
            <w:tcW w:w="846" w:type="dxa"/>
          </w:tcPr>
          <w:p w14:paraId="391B39B9" w14:textId="77777777" w:rsidR="009C3322" w:rsidRDefault="009C3322" w:rsidP="0078555E">
            <w:pPr>
              <w:rPr>
                <w:rFonts w:ascii="Montserrat" w:hAnsi="Montserrat"/>
                <w:sz w:val="22"/>
                <w:szCs w:val="22"/>
              </w:rPr>
            </w:pPr>
          </w:p>
        </w:tc>
        <w:tc>
          <w:tcPr>
            <w:tcW w:w="1134" w:type="dxa"/>
          </w:tcPr>
          <w:p w14:paraId="64824C17" w14:textId="77777777" w:rsidR="009C3322" w:rsidRDefault="009C3322" w:rsidP="001D771F">
            <w:pPr>
              <w:jc w:val="center"/>
              <w:rPr>
                <w:rFonts w:ascii="Montserrat" w:hAnsi="Montserrat"/>
                <w:i/>
                <w:sz w:val="22"/>
                <w:szCs w:val="22"/>
              </w:rPr>
            </w:pPr>
            <w:r>
              <w:rPr>
                <w:rFonts w:ascii="Montserrat" w:hAnsi="Montserrat"/>
                <w:i/>
                <w:sz w:val="22"/>
                <w:szCs w:val="22"/>
              </w:rPr>
              <w:t>Slides</w:t>
            </w:r>
          </w:p>
          <w:p w14:paraId="75ADFF0B" w14:textId="77777777" w:rsidR="009C3322" w:rsidRPr="009C3579" w:rsidRDefault="009C3322" w:rsidP="001D771F">
            <w:pPr>
              <w:jc w:val="center"/>
              <w:rPr>
                <w:rFonts w:ascii="Montserrat" w:hAnsi="Montserrat"/>
                <w:i/>
                <w:sz w:val="22"/>
                <w:szCs w:val="22"/>
              </w:rPr>
            </w:pPr>
            <w:r w:rsidRPr="009C3579">
              <w:rPr>
                <w:rFonts w:ascii="Montserrat" w:hAnsi="Montserrat"/>
                <w:i/>
                <w:sz w:val="22"/>
                <w:szCs w:val="22"/>
              </w:rPr>
              <w:t>21-26</w:t>
            </w:r>
          </w:p>
        </w:tc>
        <w:tc>
          <w:tcPr>
            <w:tcW w:w="8470" w:type="dxa"/>
          </w:tcPr>
          <w:p w14:paraId="2F1E5065" w14:textId="77777777" w:rsidR="009C3322" w:rsidRPr="009C3579" w:rsidRDefault="009C3322" w:rsidP="0078555E">
            <w:pPr>
              <w:rPr>
                <w:rFonts w:ascii="Montserrat" w:hAnsi="Montserrat"/>
                <w:sz w:val="22"/>
                <w:szCs w:val="22"/>
              </w:rPr>
            </w:pPr>
            <w:r w:rsidRPr="009C3579">
              <w:rPr>
                <w:rFonts w:ascii="Montserrat" w:hAnsi="Montserrat"/>
                <w:sz w:val="22"/>
                <w:szCs w:val="22"/>
              </w:rPr>
              <w:t>Describe each lobe of the brain, its function and the impact of damage to each.</w:t>
            </w:r>
          </w:p>
          <w:p w14:paraId="38FEEEDC" w14:textId="77777777" w:rsidR="009C3322" w:rsidRPr="009C3579" w:rsidRDefault="009C3322" w:rsidP="00DF39AD">
            <w:pPr>
              <w:pStyle w:val="ListParagraph"/>
              <w:numPr>
                <w:ilvl w:val="0"/>
                <w:numId w:val="8"/>
              </w:numPr>
              <w:rPr>
                <w:rFonts w:ascii="Montserrat" w:hAnsi="Montserrat"/>
                <w:i/>
                <w:sz w:val="22"/>
                <w:szCs w:val="22"/>
              </w:rPr>
            </w:pPr>
            <w:r w:rsidRPr="009C3579">
              <w:rPr>
                <w:rFonts w:ascii="Montserrat" w:hAnsi="Montserrat"/>
                <w:i/>
                <w:sz w:val="22"/>
                <w:szCs w:val="22"/>
              </w:rPr>
              <w:t>The person’s responses and behaviour are a result of changes in the brain.</w:t>
            </w:r>
          </w:p>
          <w:p w14:paraId="271E424B" w14:textId="77777777" w:rsidR="009C3322" w:rsidRPr="007D6E54" w:rsidRDefault="007D6E54" w:rsidP="007D6E54">
            <w:pPr>
              <w:ind w:left="360"/>
              <w:rPr>
                <w:rFonts w:ascii="Montserrat" w:hAnsi="Montserrat"/>
                <w:sz w:val="22"/>
                <w:szCs w:val="22"/>
              </w:rPr>
            </w:pPr>
            <w:r w:rsidRPr="007D6E54">
              <w:rPr>
                <w:rFonts w:ascii="Wingdings 2" w:hAnsi="Wingdings 2"/>
                <w:b/>
                <w:color w:val="C00000"/>
                <w:sz w:val="32"/>
                <w:szCs w:val="22"/>
              </w:rPr>
              <w:sym w:font="Wingdings" w:char="F032"/>
            </w:r>
            <w:r w:rsidR="009C3322" w:rsidRPr="007D6E54">
              <w:rPr>
                <w:rFonts w:ascii="Montserrat" w:hAnsi="Montserrat"/>
                <w:i/>
                <w:sz w:val="22"/>
                <w:szCs w:val="22"/>
              </w:rPr>
              <w:t>Refer to brain and behaviour DVD- AA local office</w:t>
            </w:r>
          </w:p>
          <w:p w14:paraId="4EE1FEF4" w14:textId="77777777" w:rsidR="009C3322" w:rsidRPr="009C3579" w:rsidRDefault="009C3322" w:rsidP="0078555E">
            <w:pPr>
              <w:pStyle w:val="ListParagraph"/>
              <w:rPr>
                <w:rFonts w:ascii="Montserrat" w:hAnsi="Montserrat"/>
                <w:sz w:val="22"/>
                <w:szCs w:val="22"/>
              </w:rPr>
            </w:pPr>
          </w:p>
        </w:tc>
      </w:tr>
      <w:tr w:rsidR="009C3322" w14:paraId="12825275" w14:textId="77777777" w:rsidTr="00D1711C">
        <w:tc>
          <w:tcPr>
            <w:tcW w:w="846" w:type="dxa"/>
          </w:tcPr>
          <w:p w14:paraId="1ACB1B9C" w14:textId="77777777" w:rsidR="009C3322" w:rsidRDefault="009C3322" w:rsidP="0078555E">
            <w:pPr>
              <w:rPr>
                <w:rFonts w:ascii="Montserrat" w:hAnsi="Montserrat"/>
                <w:sz w:val="22"/>
                <w:szCs w:val="22"/>
              </w:rPr>
            </w:pPr>
          </w:p>
        </w:tc>
        <w:tc>
          <w:tcPr>
            <w:tcW w:w="1134" w:type="dxa"/>
          </w:tcPr>
          <w:p w14:paraId="7CEEEFF5" w14:textId="77777777" w:rsidR="009C3322" w:rsidRDefault="009C3322" w:rsidP="001D771F">
            <w:pPr>
              <w:jc w:val="center"/>
              <w:rPr>
                <w:rFonts w:ascii="Montserrat" w:hAnsi="Montserrat"/>
                <w:i/>
                <w:sz w:val="22"/>
                <w:szCs w:val="22"/>
              </w:rPr>
            </w:pPr>
            <w:r>
              <w:rPr>
                <w:rFonts w:ascii="Montserrat" w:hAnsi="Montserrat"/>
                <w:i/>
                <w:sz w:val="22"/>
                <w:szCs w:val="22"/>
              </w:rPr>
              <w:t>Slides</w:t>
            </w:r>
          </w:p>
          <w:p w14:paraId="7578845C" w14:textId="77777777" w:rsidR="009C3322" w:rsidRPr="00BC369C" w:rsidRDefault="009C3322" w:rsidP="001D771F">
            <w:pPr>
              <w:jc w:val="center"/>
              <w:rPr>
                <w:rFonts w:ascii="Montserrat" w:hAnsi="Montserrat"/>
                <w:i/>
                <w:sz w:val="22"/>
                <w:szCs w:val="22"/>
              </w:rPr>
            </w:pPr>
            <w:r>
              <w:rPr>
                <w:rFonts w:ascii="Montserrat" w:hAnsi="Montserrat"/>
                <w:i/>
                <w:sz w:val="22"/>
                <w:szCs w:val="22"/>
              </w:rPr>
              <w:t>27-28</w:t>
            </w:r>
          </w:p>
        </w:tc>
        <w:tc>
          <w:tcPr>
            <w:tcW w:w="8470" w:type="dxa"/>
          </w:tcPr>
          <w:p w14:paraId="2B7AAF17" w14:textId="77777777" w:rsidR="009C3322" w:rsidRPr="009C3579" w:rsidRDefault="009C3322" w:rsidP="0078555E">
            <w:pPr>
              <w:rPr>
                <w:rFonts w:ascii="Montserrat" w:hAnsi="Montserrat"/>
                <w:sz w:val="22"/>
                <w:szCs w:val="22"/>
              </w:rPr>
            </w:pPr>
            <w:r w:rsidRPr="009C3579">
              <w:rPr>
                <w:rFonts w:ascii="Montserrat" w:hAnsi="Montserrat"/>
                <w:sz w:val="22"/>
                <w:szCs w:val="22"/>
              </w:rPr>
              <w:t>Dementia Risk Factors</w:t>
            </w:r>
          </w:p>
          <w:p w14:paraId="1C9BCDF7" w14:textId="77777777" w:rsidR="009C3322" w:rsidRPr="009C3579" w:rsidRDefault="009C3322" w:rsidP="0078555E">
            <w:pPr>
              <w:rPr>
                <w:rFonts w:ascii="Montserrat" w:hAnsi="Montserrat"/>
                <w:sz w:val="22"/>
                <w:szCs w:val="22"/>
              </w:rPr>
            </w:pPr>
            <w:r w:rsidRPr="009C3579">
              <w:rPr>
                <w:rFonts w:ascii="Montserrat" w:hAnsi="Montserrat"/>
                <w:sz w:val="22"/>
                <w:szCs w:val="22"/>
              </w:rPr>
              <w:t>A number of factors that increase the risk of dementia have been identified.</w:t>
            </w:r>
          </w:p>
          <w:p w14:paraId="20393095" w14:textId="77777777" w:rsidR="009C3322" w:rsidRPr="007D6E54" w:rsidRDefault="009C3322" w:rsidP="00DF39AD">
            <w:pPr>
              <w:pStyle w:val="ListParagraph"/>
              <w:numPr>
                <w:ilvl w:val="0"/>
                <w:numId w:val="10"/>
              </w:numPr>
              <w:rPr>
                <w:rFonts w:ascii="Montserrat" w:hAnsi="Montserrat"/>
                <w:i/>
                <w:color w:val="C00000"/>
                <w:sz w:val="22"/>
                <w:szCs w:val="22"/>
              </w:rPr>
            </w:pPr>
            <w:r w:rsidRPr="007D6E54">
              <w:rPr>
                <w:rFonts w:ascii="Montserrat" w:hAnsi="Montserrat"/>
                <w:i/>
                <w:color w:val="C00000"/>
                <w:sz w:val="22"/>
                <w:szCs w:val="22"/>
              </w:rPr>
              <w:t>Explore with the group their understanding of these risk factors (age, lifestyle, genetics)</w:t>
            </w:r>
          </w:p>
          <w:p w14:paraId="4D099247" w14:textId="77777777" w:rsidR="009C3322" w:rsidRPr="007D6E54" w:rsidRDefault="009C3322" w:rsidP="0078555E">
            <w:pPr>
              <w:rPr>
                <w:rFonts w:ascii="Montserrat" w:hAnsi="Montserrat"/>
                <w:i/>
                <w:color w:val="C00000"/>
                <w:sz w:val="22"/>
                <w:szCs w:val="22"/>
              </w:rPr>
            </w:pPr>
          </w:p>
          <w:p w14:paraId="033D98F2" w14:textId="77777777" w:rsidR="009C3322" w:rsidRPr="009C3579" w:rsidRDefault="009C3322" w:rsidP="0078555E">
            <w:pPr>
              <w:rPr>
                <w:rFonts w:ascii="Montserrat" w:hAnsi="Montserrat"/>
                <w:sz w:val="22"/>
                <w:szCs w:val="22"/>
              </w:rPr>
            </w:pPr>
            <w:r w:rsidRPr="009C3579">
              <w:rPr>
                <w:rFonts w:ascii="Montserrat" w:hAnsi="Montserrat"/>
                <w:sz w:val="22"/>
                <w:szCs w:val="22"/>
              </w:rPr>
              <w:t>The risk reduction strategies recommended by Alzheimer’s Australia are promoted here. It directs the participants to the web and app based resources.</w:t>
            </w:r>
          </w:p>
          <w:p w14:paraId="6D2125A6" w14:textId="77777777" w:rsidR="009C3322" w:rsidRPr="009C3579" w:rsidRDefault="009C3322" w:rsidP="0078555E">
            <w:pPr>
              <w:rPr>
                <w:rFonts w:ascii="Montserrat" w:hAnsi="Montserrat"/>
                <w:sz w:val="22"/>
                <w:szCs w:val="22"/>
              </w:rPr>
            </w:pPr>
          </w:p>
          <w:p w14:paraId="2BAE31D1" w14:textId="77777777" w:rsidR="009C3322" w:rsidRPr="007D6E54" w:rsidRDefault="009C3322" w:rsidP="00DF39AD">
            <w:pPr>
              <w:pStyle w:val="ListParagraph"/>
              <w:numPr>
                <w:ilvl w:val="0"/>
                <w:numId w:val="10"/>
              </w:numPr>
              <w:rPr>
                <w:rFonts w:ascii="Montserrat" w:hAnsi="Montserrat"/>
                <w:i/>
                <w:color w:val="C00000"/>
                <w:sz w:val="22"/>
                <w:szCs w:val="22"/>
              </w:rPr>
            </w:pPr>
            <w:r w:rsidRPr="007D6E54">
              <w:rPr>
                <w:rFonts w:ascii="Montserrat" w:hAnsi="Montserrat"/>
                <w:i/>
                <w:color w:val="C00000"/>
                <w:sz w:val="22"/>
                <w:szCs w:val="22"/>
              </w:rPr>
              <w:t>Explore the groups level of knowledge of these risk reduction strategies and the fact that these should be started as early as your 40’s and throughout your remaining lifetime.</w:t>
            </w:r>
          </w:p>
          <w:p w14:paraId="54B9E7AE" w14:textId="77777777" w:rsidR="009C3322" w:rsidRPr="007D6E54" w:rsidRDefault="009C3322" w:rsidP="0078555E">
            <w:pPr>
              <w:rPr>
                <w:rFonts w:ascii="Montserrat" w:hAnsi="Montserrat"/>
                <w:i/>
                <w:color w:val="C00000"/>
                <w:sz w:val="22"/>
                <w:szCs w:val="22"/>
              </w:rPr>
            </w:pPr>
          </w:p>
          <w:p w14:paraId="7AF9E65C" w14:textId="77777777" w:rsidR="009C3322" w:rsidRPr="007D6E54" w:rsidRDefault="007D6E54" w:rsidP="007D6E54">
            <w:pPr>
              <w:ind w:left="360"/>
              <w:rPr>
                <w:rFonts w:ascii="Montserrat" w:hAnsi="Montserrat"/>
                <w:sz w:val="22"/>
                <w:szCs w:val="22"/>
              </w:rPr>
            </w:pPr>
            <w:r w:rsidRPr="007D6E54">
              <w:rPr>
                <w:rFonts w:ascii="Wingdings 2" w:hAnsi="Wingdings 2"/>
                <w:b/>
                <w:color w:val="C00000"/>
                <w:sz w:val="32"/>
                <w:szCs w:val="22"/>
              </w:rPr>
              <w:sym w:font="Wingdings" w:char="F032"/>
            </w:r>
            <w:r w:rsidR="009C3322" w:rsidRPr="007D6E54">
              <w:rPr>
                <w:rFonts w:ascii="Montserrat" w:hAnsi="Montserrat"/>
                <w:sz w:val="22"/>
                <w:szCs w:val="22"/>
              </w:rPr>
              <w:t xml:space="preserve">Your Brain Matters website </w:t>
            </w:r>
            <w:hyperlink r:id="rId9" w:history="1">
              <w:r w:rsidR="009C3322" w:rsidRPr="007D6E54">
                <w:rPr>
                  <w:rStyle w:val="Hyperlink"/>
                  <w:rFonts w:ascii="Montserrat" w:hAnsi="Montserrat"/>
                  <w:sz w:val="22"/>
                  <w:szCs w:val="22"/>
                </w:rPr>
                <w:t>www.yourbrainmatters.org.au</w:t>
              </w:r>
            </w:hyperlink>
            <w:r w:rsidR="009C3322" w:rsidRPr="007D6E54">
              <w:rPr>
                <w:rFonts w:ascii="Montserrat" w:hAnsi="Montserrat"/>
                <w:sz w:val="22"/>
                <w:szCs w:val="22"/>
              </w:rPr>
              <w:t xml:space="preserve">  </w:t>
            </w:r>
          </w:p>
          <w:p w14:paraId="600743B1" w14:textId="77777777" w:rsidR="009C3322" w:rsidRPr="009C3579" w:rsidRDefault="009C3322" w:rsidP="0078555E">
            <w:pPr>
              <w:rPr>
                <w:rFonts w:ascii="Montserrat" w:hAnsi="Montserrat"/>
                <w:sz w:val="22"/>
                <w:szCs w:val="22"/>
              </w:rPr>
            </w:pPr>
          </w:p>
          <w:p w14:paraId="11BCC947" w14:textId="77777777" w:rsidR="009C3322" w:rsidRPr="007D6E54" w:rsidRDefault="007D6E54" w:rsidP="007D6E54">
            <w:pPr>
              <w:ind w:left="360"/>
              <w:rPr>
                <w:rFonts w:ascii="Montserrat" w:hAnsi="Montserrat"/>
                <w:sz w:val="22"/>
                <w:szCs w:val="22"/>
              </w:rPr>
            </w:pPr>
            <w:r w:rsidRPr="007D6E54">
              <w:rPr>
                <w:rFonts w:ascii="Wingdings 2" w:hAnsi="Wingdings 2"/>
                <w:b/>
                <w:color w:val="C00000"/>
                <w:sz w:val="32"/>
                <w:szCs w:val="22"/>
              </w:rPr>
              <w:sym w:font="Wingdings" w:char="F032"/>
            </w:r>
            <w:r w:rsidR="009C3322" w:rsidRPr="007D6E54">
              <w:rPr>
                <w:rFonts w:ascii="Montserrat" w:hAnsi="Montserrat"/>
                <w:sz w:val="22"/>
                <w:szCs w:val="22"/>
              </w:rPr>
              <w:t>Brainy app</w:t>
            </w:r>
          </w:p>
        </w:tc>
      </w:tr>
    </w:tbl>
    <w:p w14:paraId="2CA205AE" w14:textId="77777777" w:rsidR="009C3579" w:rsidRDefault="009C3579"/>
    <w:p w14:paraId="5EC0C05F" w14:textId="77777777" w:rsidR="009C3579" w:rsidRDefault="009C3579" w:rsidP="005D57C6">
      <w:pPr>
        <w:pStyle w:val="Heading1"/>
        <w:rPr>
          <w:color w:val="7030A0"/>
        </w:rPr>
      </w:pPr>
      <w:bookmarkStart w:id="9" w:name="_Toc473712526"/>
      <w:r w:rsidRPr="001B21D9">
        <w:rPr>
          <w:color w:val="7030A0"/>
        </w:rPr>
        <w:lastRenderedPageBreak/>
        <w:t>Session 2: Diagnosing dementia</w:t>
      </w:r>
      <w:bookmarkEnd w:id="9"/>
    </w:p>
    <w:p w14:paraId="23A0E663" w14:textId="77777777" w:rsidR="005D57C6" w:rsidRPr="005D57C6" w:rsidRDefault="005D57C6" w:rsidP="005D57C6"/>
    <w:tbl>
      <w:tblPr>
        <w:tblStyle w:val="TableGrid"/>
        <w:tblW w:w="0" w:type="auto"/>
        <w:tblLook w:val="04A0" w:firstRow="1" w:lastRow="0" w:firstColumn="1" w:lastColumn="0" w:noHBand="0" w:noVBand="1"/>
      </w:tblPr>
      <w:tblGrid>
        <w:gridCol w:w="846"/>
        <w:gridCol w:w="1134"/>
        <w:gridCol w:w="8470"/>
      </w:tblGrid>
      <w:tr w:rsidR="00CE7ED2" w14:paraId="7A15C057" w14:textId="77777777" w:rsidTr="00D1711C">
        <w:trPr>
          <w:trHeight w:val="1482"/>
        </w:trPr>
        <w:tc>
          <w:tcPr>
            <w:tcW w:w="846" w:type="dxa"/>
            <w:vAlign w:val="center"/>
          </w:tcPr>
          <w:p w14:paraId="6EB330B0" w14:textId="77777777" w:rsidR="00CE7ED2" w:rsidRPr="00B00AA0" w:rsidRDefault="00B00AA0" w:rsidP="00B00AA0">
            <w:pPr>
              <w:jc w:val="center"/>
              <w:rPr>
                <w:rFonts w:ascii="Montserrat" w:hAnsi="Montserrat"/>
                <w:b/>
                <w:color w:val="002060"/>
                <w:sz w:val="32"/>
                <w:szCs w:val="32"/>
              </w:rPr>
            </w:pPr>
            <w:r w:rsidRPr="001B21D9">
              <w:rPr>
                <w:rFonts w:ascii="Montserrat" w:hAnsi="Montserrat"/>
                <w:b/>
                <w:color w:val="7030A0"/>
                <w:sz w:val="32"/>
                <w:szCs w:val="32"/>
              </w:rPr>
              <w:sym w:font="Wingdings" w:char="F03A"/>
            </w:r>
          </w:p>
        </w:tc>
        <w:tc>
          <w:tcPr>
            <w:tcW w:w="1134" w:type="dxa"/>
            <w:vAlign w:val="center"/>
          </w:tcPr>
          <w:p w14:paraId="6B5FD023" w14:textId="77777777" w:rsidR="00CE7ED2" w:rsidRPr="001D771F" w:rsidRDefault="00CE7ED2" w:rsidP="00B00AA0">
            <w:pPr>
              <w:jc w:val="center"/>
              <w:rPr>
                <w:rFonts w:ascii="Montserrat" w:hAnsi="Montserrat"/>
                <w:i/>
                <w:sz w:val="22"/>
                <w:szCs w:val="22"/>
              </w:rPr>
            </w:pPr>
            <w:r w:rsidRPr="001D771F">
              <w:rPr>
                <w:rFonts w:ascii="Montserrat" w:hAnsi="Montserrat"/>
                <w:i/>
                <w:sz w:val="22"/>
                <w:szCs w:val="22"/>
              </w:rPr>
              <w:t>Slides</w:t>
            </w:r>
          </w:p>
          <w:p w14:paraId="55C0C6D3" w14:textId="77777777" w:rsidR="00CE7ED2" w:rsidRPr="001D771F" w:rsidRDefault="00CE7ED2" w:rsidP="00B00AA0">
            <w:pPr>
              <w:jc w:val="center"/>
              <w:rPr>
                <w:rFonts w:ascii="Montserrat" w:hAnsi="Montserrat"/>
                <w:i/>
                <w:sz w:val="22"/>
                <w:szCs w:val="22"/>
              </w:rPr>
            </w:pPr>
            <w:r w:rsidRPr="001D771F">
              <w:rPr>
                <w:rFonts w:ascii="Montserrat" w:hAnsi="Montserrat"/>
                <w:i/>
                <w:sz w:val="22"/>
                <w:szCs w:val="22"/>
              </w:rPr>
              <w:t>30-46</w:t>
            </w:r>
          </w:p>
        </w:tc>
        <w:tc>
          <w:tcPr>
            <w:tcW w:w="8470" w:type="dxa"/>
            <w:vMerge w:val="restart"/>
          </w:tcPr>
          <w:p w14:paraId="5F986D15" w14:textId="77777777" w:rsidR="00CE7ED2" w:rsidRPr="00CE7ED2" w:rsidRDefault="00CE7ED2" w:rsidP="009C3579">
            <w:pPr>
              <w:rPr>
                <w:rFonts w:ascii="Montserrat" w:hAnsi="Montserrat"/>
                <w:sz w:val="22"/>
                <w:szCs w:val="22"/>
              </w:rPr>
            </w:pPr>
            <w:r w:rsidRPr="00CE7ED2">
              <w:rPr>
                <w:rFonts w:ascii="Montserrat" w:hAnsi="Montserrat"/>
                <w:sz w:val="22"/>
                <w:szCs w:val="22"/>
              </w:rPr>
              <w:t>Learning outcomes</w:t>
            </w:r>
          </w:p>
          <w:p w14:paraId="759DB610" w14:textId="77777777" w:rsidR="00CE7ED2" w:rsidRPr="00CE7ED2" w:rsidRDefault="00CE7ED2" w:rsidP="00DF39AD">
            <w:pPr>
              <w:pStyle w:val="ListParagraph"/>
              <w:numPr>
                <w:ilvl w:val="0"/>
                <w:numId w:val="12"/>
              </w:numPr>
              <w:rPr>
                <w:rFonts w:ascii="Montserrat" w:hAnsi="Montserrat"/>
                <w:sz w:val="22"/>
                <w:szCs w:val="22"/>
              </w:rPr>
            </w:pPr>
            <w:r w:rsidRPr="00CE7ED2">
              <w:rPr>
                <w:rFonts w:ascii="Montserrat" w:hAnsi="Montserrat"/>
                <w:sz w:val="22"/>
                <w:szCs w:val="22"/>
              </w:rPr>
              <w:t>Understand the differential diagnoses of dementia</w:t>
            </w:r>
          </w:p>
          <w:p w14:paraId="3E5E722F" w14:textId="77777777" w:rsidR="00CE7ED2" w:rsidRPr="00CE7ED2" w:rsidRDefault="00CE7ED2" w:rsidP="00DF39AD">
            <w:pPr>
              <w:pStyle w:val="ListParagraph"/>
              <w:numPr>
                <w:ilvl w:val="0"/>
                <w:numId w:val="12"/>
              </w:numPr>
              <w:rPr>
                <w:rFonts w:ascii="Montserrat" w:hAnsi="Montserrat"/>
                <w:sz w:val="22"/>
                <w:szCs w:val="22"/>
              </w:rPr>
            </w:pPr>
            <w:r w:rsidRPr="00CE7ED2">
              <w:rPr>
                <w:rFonts w:ascii="Montserrat" w:hAnsi="Montserrat"/>
                <w:sz w:val="22"/>
                <w:szCs w:val="22"/>
              </w:rPr>
              <w:t>Understand the importance of differentiating between the various types of dementia</w:t>
            </w:r>
          </w:p>
          <w:p w14:paraId="484F3DFB" w14:textId="77777777" w:rsidR="00CE7ED2" w:rsidRPr="00CE7ED2" w:rsidRDefault="00CE7ED2" w:rsidP="00DF39AD">
            <w:pPr>
              <w:pStyle w:val="ListParagraph"/>
              <w:numPr>
                <w:ilvl w:val="0"/>
                <w:numId w:val="12"/>
              </w:numPr>
              <w:rPr>
                <w:rFonts w:ascii="Montserrat" w:hAnsi="Montserrat"/>
                <w:sz w:val="22"/>
                <w:szCs w:val="22"/>
              </w:rPr>
            </w:pPr>
            <w:r w:rsidRPr="00CE7ED2">
              <w:rPr>
                <w:rFonts w:ascii="Montserrat" w:hAnsi="Montserrat"/>
                <w:sz w:val="22"/>
                <w:szCs w:val="22"/>
              </w:rPr>
              <w:t>Debate issues relating to early diagnosis of dementia</w:t>
            </w:r>
          </w:p>
          <w:p w14:paraId="230995E9" w14:textId="77777777" w:rsidR="00CE7ED2" w:rsidRPr="00CE7ED2" w:rsidRDefault="00CE7ED2" w:rsidP="00DF39AD">
            <w:pPr>
              <w:pStyle w:val="ListParagraph"/>
              <w:numPr>
                <w:ilvl w:val="0"/>
                <w:numId w:val="12"/>
              </w:numPr>
              <w:rPr>
                <w:rFonts w:ascii="Montserrat" w:hAnsi="Montserrat"/>
                <w:sz w:val="22"/>
                <w:szCs w:val="22"/>
              </w:rPr>
            </w:pPr>
            <w:r w:rsidRPr="00CE7ED2">
              <w:rPr>
                <w:rFonts w:ascii="Montserrat" w:hAnsi="Montserrat"/>
                <w:sz w:val="22"/>
                <w:szCs w:val="22"/>
              </w:rPr>
              <w:t>Identify the diagnostic criteria for dementia</w:t>
            </w:r>
          </w:p>
          <w:p w14:paraId="41C8C950" w14:textId="77777777" w:rsidR="00CE7ED2" w:rsidRPr="00CE7ED2" w:rsidRDefault="00CE7ED2" w:rsidP="00DF39AD">
            <w:pPr>
              <w:pStyle w:val="ListParagraph"/>
              <w:numPr>
                <w:ilvl w:val="0"/>
                <w:numId w:val="12"/>
              </w:numPr>
              <w:rPr>
                <w:rFonts w:ascii="Montserrat" w:hAnsi="Montserrat"/>
                <w:sz w:val="22"/>
                <w:szCs w:val="22"/>
              </w:rPr>
            </w:pPr>
            <w:r w:rsidRPr="00CE7ED2">
              <w:rPr>
                <w:rFonts w:ascii="Montserrat" w:hAnsi="Montserrat"/>
                <w:sz w:val="22"/>
                <w:szCs w:val="22"/>
              </w:rPr>
              <w:t>Understand the steps involved in diagnosing dementia</w:t>
            </w:r>
          </w:p>
          <w:p w14:paraId="4EDFC858" w14:textId="77777777" w:rsidR="00CE7ED2" w:rsidRDefault="00CE7ED2" w:rsidP="00DF39AD">
            <w:pPr>
              <w:pStyle w:val="ListParagraph"/>
              <w:numPr>
                <w:ilvl w:val="0"/>
                <w:numId w:val="12"/>
              </w:numPr>
            </w:pPr>
            <w:r w:rsidRPr="00CE7ED2">
              <w:rPr>
                <w:rFonts w:ascii="Montserrat" w:hAnsi="Montserrat"/>
                <w:sz w:val="22"/>
                <w:szCs w:val="22"/>
              </w:rPr>
              <w:t>Have an understanding of the various screening instruments and assessment tools which can be applied in the diagnostic process</w:t>
            </w:r>
          </w:p>
        </w:tc>
      </w:tr>
      <w:tr w:rsidR="00CE7ED2" w14:paraId="193C094F" w14:textId="77777777" w:rsidTr="00D1711C">
        <w:trPr>
          <w:trHeight w:val="1482"/>
        </w:trPr>
        <w:tc>
          <w:tcPr>
            <w:tcW w:w="846" w:type="dxa"/>
            <w:vAlign w:val="center"/>
          </w:tcPr>
          <w:p w14:paraId="2F80CAC8" w14:textId="77777777" w:rsidR="00CE7ED2" w:rsidRPr="00B00AA0" w:rsidRDefault="00B00AA0" w:rsidP="00B00AA0">
            <w:pPr>
              <w:jc w:val="center"/>
              <w:rPr>
                <w:rFonts w:ascii="Montserrat" w:hAnsi="Montserrat"/>
                <w:b/>
                <w:color w:val="002060"/>
                <w:sz w:val="32"/>
                <w:szCs w:val="32"/>
              </w:rPr>
            </w:pPr>
            <w:r w:rsidRPr="001B21D9">
              <w:rPr>
                <w:rFonts w:ascii="Montserrat" w:hAnsi="Montserrat"/>
                <w:b/>
                <w:color w:val="7030A0"/>
                <w:sz w:val="32"/>
                <w:szCs w:val="32"/>
              </w:rPr>
              <w:sym w:font="Wingdings" w:char="F0B8"/>
            </w:r>
          </w:p>
        </w:tc>
        <w:tc>
          <w:tcPr>
            <w:tcW w:w="1134" w:type="dxa"/>
            <w:vAlign w:val="center"/>
          </w:tcPr>
          <w:p w14:paraId="7AF03A30" w14:textId="77777777" w:rsidR="00CE7ED2" w:rsidRPr="001D771F" w:rsidRDefault="00CE7ED2" w:rsidP="00B00AA0">
            <w:pPr>
              <w:jc w:val="center"/>
              <w:rPr>
                <w:rFonts w:ascii="Montserrat" w:hAnsi="Montserrat"/>
                <w:i/>
                <w:sz w:val="22"/>
                <w:szCs w:val="22"/>
              </w:rPr>
            </w:pPr>
            <w:r w:rsidRPr="001D771F">
              <w:rPr>
                <w:rFonts w:ascii="Montserrat" w:hAnsi="Montserrat"/>
                <w:i/>
                <w:sz w:val="22"/>
                <w:szCs w:val="22"/>
              </w:rPr>
              <w:t>60</w:t>
            </w:r>
          </w:p>
          <w:p w14:paraId="6CF533FA" w14:textId="77777777" w:rsidR="00CE7ED2" w:rsidRPr="001D771F" w:rsidRDefault="00CE7ED2" w:rsidP="00B00AA0">
            <w:pPr>
              <w:jc w:val="center"/>
              <w:rPr>
                <w:rFonts w:ascii="Montserrat" w:hAnsi="Montserrat"/>
                <w:i/>
                <w:sz w:val="22"/>
                <w:szCs w:val="22"/>
              </w:rPr>
            </w:pPr>
            <w:r w:rsidRPr="001D771F">
              <w:rPr>
                <w:rFonts w:ascii="Montserrat" w:hAnsi="Montserrat"/>
                <w:i/>
                <w:sz w:val="22"/>
                <w:szCs w:val="22"/>
              </w:rPr>
              <w:t>minutes</w:t>
            </w:r>
          </w:p>
        </w:tc>
        <w:tc>
          <w:tcPr>
            <w:tcW w:w="8470" w:type="dxa"/>
            <w:vMerge/>
          </w:tcPr>
          <w:p w14:paraId="15D7F76F" w14:textId="77777777" w:rsidR="00CE7ED2" w:rsidRDefault="00CE7ED2" w:rsidP="009C3579"/>
        </w:tc>
      </w:tr>
      <w:tr w:rsidR="00B00AA0" w14:paraId="066C602A" w14:textId="77777777" w:rsidTr="00D1711C">
        <w:tc>
          <w:tcPr>
            <w:tcW w:w="846" w:type="dxa"/>
          </w:tcPr>
          <w:p w14:paraId="2F3DE714" w14:textId="77777777" w:rsidR="00B00AA0" w:rsidRDefault="00B00AA0" w:rsidP="009C3579"/>
        </w:tc>
        <w:tc>
          <w:tcPr>
            <w:tcW w:w="1134" w:type="dxa"/>
          </w:tcPr>
          <w:p w14:paraId="74D6B9C3" w14:textId="77777777" w:rsidR="00B00AA0" w:rsidRPr="001D771F" w:rsidRDefault="00B00AA0" w:rsidP="001D771F">
            <w:pPr>
              <w:jc w:val="center"/>
              <w:rPr>
                <w:rFonts w:ascii="Montserrat" w:hAnsi="Montserrat"/>
                <w:i/>
                <w:sz w:val="22"/>
                <w:szCs w:val="22"/>
              </w:rPr>
            </w:pPr>
          </w:p>
        </w:tc>
        <w:tc>
          <w:tcPr>
            <w:tcW w:w="8470" w:type="dxa"/>
          </w:tcPr>
          <w:p w14:paraId="6CA16353" w14:textId="77777777" w:rsidR="00B00AA0" w:rsidRPr="001D771F" w:rsidRDefault="00B00AA0" w:rsidP="00CE7ED2">
            <w:pPr>
              <w:rPr>
                <w:rFonts w:ascii="Montserrat" w:hAnsi="Montserrat"/>
                <w:sz w:val="22"/>
                <w:szCs w:val="22"/>
              </w:rPr>
            </w:pPr>
          </w:p>
        </w:tc>
      </w:tr>
      <w:tr w:rsidR="009C3579" w14:paraId="6DB9F49C" w14:textId="77777777" w:rsidTr="00D1711C">
        <w:tc>
          <w:tcPr>
            <w:tcW w:w="846" w:type="dxa"/>
          </w:tcPr>
          <w:p w14:paraId="06B1EC39" w14:textId="77777777" w:rsidR="009C3579" w:rsidRDefault="009C3579" w:rsidP="009C3579"/>
        </w:tc>
        <w:tc>
          <w:tcPr>
            <w:tcW w:w="1134" w:type="dxa"/>
          </w:tcPr>
          <w:p w14:paraId="72C00CB0" w14:textId="77777777" w:rsidR="009C3579" w:rsidRPr="001D771F" w:rsidRDefault="00CE7ED2" w:rsidP="001D771F">
            <w:pPr>
              <w:jc w:val="center"/>
              <w:rPr>
                <w:rFonts w:ascii="Montserrat" w:hAnsi="Montserrat"/>
                <w:i/>
                <w:sz w:val="22"/>
                <w:szCs w:val="22"/>
              </w:rPr>
            </w:pPr>
            <w:r w:rsidRPr="001D771F">
              <w:rPr>
                <w:rFonts w:ascii="Montserrat" w:hAnsi="Montserrat"/>
                <w:i/>
                <w:sz w:val="22"/>
                <w:szCs w:val="22"/>
              </w:rPr>
              <w:t>Slides                 31-33</w:t>
            </w:r>
          </w:p>
        </w:tc>
        <w:tc>
          <w:tcPr>
            <w:tcW w:w="8470" w:type="dxa"/>
          </w:tcPr>
          <w:p w14:paraId="4CB3AECD" w14:textId="77777777" w:rsidR="00CE7ED2" w:rsidRPr="001D771F" w:rsidRDefault="00CE7ED2" w:rsidP="00CE7ED2">
            <w:pPr>
              <w:rPr>
                <w:rFonts w:ascii="Montserrat" w:hAnsi="Montserrat"/>
                <w:sz w:val="22"/>
                <w:szCs w:val="22"/>
              </w:rPr>
            </w:pPr>
            <w:r w:rsidRPr="001D771F">
              <w:rPr>
                <w:rFonts w:ascii="Montserrat" w:hAnsi="Montserrat"/>
                <w:sz w:val="22"/>
                <w:szCs w:val="22"/>
              </w:rPr>
              <w:t xml:space="preserve">The following slides review the symptoms reasonably typical of the more prevalent, Alzheimer’s Disease. These symptoms are then reviewed in the context of the DSM-IV and newer DSM-V diagnostic criteria.  </w:t>
            </w:r>
          </w:p>
          <w:p w14:paraId="2445D9D9" w14:textId="77777777" w:rsidR="00CE7ED2" w:rsidRPr="001D771F" w:rsidRDefault="00CE7ED2" w:rsidP="00CE7ED2">
            <w:pPr>
              <w:rPr>
                <w:rFonts w:ascii="Montserrat" w:hAnsi="Montserrat"/>
                <w:sz w:val="22"/>
                <w:szCs w:val="22"/>
              </w:rPr>
            </w:pPr>
          </w:p>
          <w:p w14:paraId="26C31879" w14:textId="77777777" w:rsidR="00CE7ED2" w:rsidRPr="001B21D9" w:rsidRDefault="00CE7ED2" w:rsidP="00DF39AD">
            <w:pPr>
              <w:pStyle w:val="ListParagraph"/>
              <w:numPr>
                <w:ilvl w:val="0"/>
                <w:numId w:val="4"/>
              </w:numPr>
              <w:rPr>
                <w:rFonts w:ascii="Montserrat" w:hAnsi="Montserrat"/>
                <w:i/>
                <w:sz w:val="22"/>
                <w:szCs w:val="22"/>
              </w:rPr>
            </w:pPr>
            <w:r w:rsidRPr="001B21D9">
              <w:rPr>
                <w:rFonts w:ascii="Montserrat" w:hAnsi="Montserrat"/>
                <w:i/>
                <w:sz w:val="22"/>
                <w:szCs w:val="22"/>
              </w:rPr>
              <w:t>The change of terminology from dementia to minor or major   neurocognitive disorder is revisited following the introduction of this changed terminology in session 1, slide 13. The term ‘Dementia’ remains in common use</w:t>
            </w:r>
          </w:p>
          <w:p w14:paraId="258EAE1A" w14:textId="77777777" w:rsidR="009C3579" w:rsidRPr="001D771F" w:rsidRDefault="009C3579" w:rsidP="009C3579">
            <w:pPr>
              <w:rPr>
                <w:rFonts w:ascii="Montserrat" w:hAnsi="Montserrat"/>
                <w:sz w:val="22"/>
                <w:szCs w:val="22"/>
              </w:rPr>
            </w:pPr>
          </w:p>
        </w:tc>
      </w:tr>
      <w:tr w:rsidR="009C3579" w14:paraId="0C0ED29A" w14:textId="77777777" w:rsidTr="00D1711C">
        <w:tc>
          <w:tcPr>
            <w:tcW w:w="846" w:type="dxa"/>
          </w:tcPr>
          <w:p w14:paraId="11E9E45C" w14:textId="77777777" w:rsidR="009C3579" w:rsidRDefault="009C3579" w:rsidP="009C3579"/>
        </w:tc>
        <w:tc>
          <w:tcPr>
            <w:tcW w:w="1134" w:type="dxa"/>
          </w:tcPr>
          <w:p w14:paraId="54EA4F40" w14:textId="77777777" w:rsidR="009C3579" w:rsidRPr="001D771F" w:rsidRDefault="00CE7ED2" w:rsidP="001D771F">
            <w:pPr>
              <w:jc w:val="center"/>
              <w:rPr>
                <w:rFonts w:ascii="Montserrat" w:hAnsi="Montserrat"/>
                <w:i/>
                <w:sz w:val="22"/>
                <w:szCs w:val="22"/>
              </w:rPr>
            </w:pPr>
            <w:r w:rsidRPr="001D771F">
              <w:rPr>
                <w:rFonts w:ascii="Montserrat" w:hAnsi="Montserrat"/>
                <w:i/>
                <w:sz w:val="22"/>
                <w:szCs w:val="22"/>
              </w:rPr>
              <w:t>Slides               34-36</w:t>
            </w:r>
          </w:p>
        </w:tc>
        <w:tc>
          <w:tcPr>
            <w:tcW w:w="8470" w:type="dxa"/>
          </w:tcPr>
          <w:p w14:paraId="3BEF1C13" w14:textId="77777777" w:rsidR="00CE7ED2" w:rsidRPr="001B21D9" w:rsidRDefault="00CE7ED2" w:rsidP="001B21D9">
            <w:pPr>
              <w:rPr>
                <w:rFonts w:ascii="Montserrat" w:hAnsi="Montserrat" w:cs="Times New Roman"/>
                <w:sz w:val="22"/>
                <w:szCs w:val="22"/>
              </w:rPr>
            </w:pPr>
            <w:r w:rsidRPr="001D771F">
              <w:rPr>
                <w:rFonts w:ascii="Montserrat" w:hAnsi="Montserrat" w:cs="Times New Roman"/>
                <w:sz w:val="22"/>
                <w:szCs w:val="22"/>
              </w:rPr>
              <w:t xml:space="preserve">Here we see that in order to establish a diagnosis, a number of </w:t>
            </w:r>
            <w:r w:rsidR="00A766C8">
              <w:rPr>
                <w:rFonts w:ascii="Montserrat" w:hAnsi="Montserrat" w:cs="Times New Roman"/>
                <w:sz w:val="22"/>
                <w:szCs w:val="22"/>
              </w:rPr>
              <w:t xml:space="preserve">activities must be undertaken. </w:t>
            </w:r>
            <w:r w:rsidRPr="001B21D9">
              <w:rPr>
                <w:rFonts w:ascii="Montserrat" w:hAnsi="Montserrat" w:cs="Times New Roman"/>
                <w:sz w:val="22"/>
                <w:szCs w:val="22"/>
              </w:rPr>
              <w:t xml:space="preserve">Ruling out reversible causes of cognitive impairment is an early step in the diagnostic journey. </w:t>
            </w:r>
          </w:p>
          <w:p w14:paraId="5F14C5DD" w14:textId="77777777" w:rsidR="00CE7ED2" w:rsidRPr="001D771F" w:rsidRDefault="00CE7ED2" w:rsidP="00CE7ED2">
            <w:pPr>
              <w:rPr>
                <w:rFonts w:ascii="Montserrat" w:hAnsi="Montserrat" w:cs="Times New Roman"/>
                <w:sz w:val="22"/>
                <w:szCs w:val="22"/>
              </w:rPr>
            </w:pPr>
          </w:p>
          <w:p w14:paraId="3AF79BA2" w14:textId="77777777" w:rsidR="00CE7ED2" w:rsidRPr="001D771F" w:rsidRDefault="00CE7ED2" w:rsidP="00DF39AD">
            <w:pPr>
              <w:pStyle w:val="ListParagraph"/>
              <w:numPr>
                <w:ilvl w:val="0"/>
                <w:numId w:val="11"/>
              </w:numPr>
              <w:contextualSpacing w:val="0"/>
              <w:rPr>
                <w:rFonts w:ascii="Montserrat" w:hAnsi="Montserrat" w:cs="Times New Roman"/>
                <w:i/>
                <w:color w:val="000000" w:themeColor="text1"/>
                <w:sz w:val="22"/>
                <w:szCs w:val="22"/>
              </w:rPr>
            </w:pPr>
            <w:r w:rsidRPr="001D771F">
              <w:rPr>
                <w:rFonts w:ascii="Montserrat" w:hAnsi="Montserrat" w:cs="Times New Roman"/>
                <w:sz w:val="22"/>
                <w:szCs w:val="22"/>
              </w:rPr>
              <w:t xml:space="preserve">34 </w:t>
            </w:r>
            <w:r w:rsidRPr="001D771F">
              <w:rPr>
                <w:rFonts w:ascii="Montserrat" w:hAnsi="Montserrat" w:cs="Times New Roman"/>
                <w:i/>
                <w:sz w:val="22"/>
                <w:szCs w:val="22"/>
              </w:rPr>
              <w:t xml:space="preserve">Direct the participants to discuss the different features of dementia, delirium and depression listed in </w:t>
            </w:r>
            <w:r w:rsidRPr="001B21D9">
              <w:rPr>
                <w:rFonts w:ascii="Montserrat" w:hAnsi="Montserrat" w:cs="Times New Roman"/>
                <w:i/>
                <w:color w:val="7030A0"/>
                <w:sz w:val="22"/>
                <w:szCs w:val="22"/>
              </w:rPr>
              <w:t>[table 3.1 of the manual].</w:t>
            </w:r>
          </w:p>
          <w:p w14:paraId="481A625A" w14:textId="77777777" w:rsidR="00CE7ED2" w:rsidRPr="001D771F" w:rsidRDefault="00CE7ED2" w:rsidP="00CE7ED2">
            <w:pPr>
              <w:pStyle w:val="ListParagraph"/>
              <w:rPr>
                <w:rFonts w:ascii="Montserrat" w:hAnsi="Montserrat" w:cs="Times New Roman"/>
                <w:color w:val="000000" w:themeColor="text1"/>
                <w:sz w:val="22"/>
                <w:szCs w:val="22"/>
              </w:rPr>
            </w:pPr>
          </w:p>
          <w:p w14:paraId="373C01FE" w14:textId="77777777" w:rsidR="00CE7ED2" w:rsidRPr="001D771F" w:rsidRDefault="00CE7ED2" w:rsidP="00DF39AD">
            <w:pPr>
              <w:pStyle w:val="ListParagraph"/>
              <w:numPr>
                <w:ilvl w:val="0"/>
                <w:numId w:val="11"/>
              </w:numPr>
              <w:contextualSpacing w:val="0"/>
              <w:rPr>
                <w:rFonts w:ascii="Montserrat" w:hAnsi="Montserrat" w:cs="Times New Roman"/>
                <w:color w:val="000000" w:themeColor="text1"/>
                <w:sz w:val="22"/>
                <w:szCs w:val="22"/>
              </w:rPr>
            </w:pPr>
            <w:r w:rsidRPr="001D771F">
              <w:rPr>
                <w:rFonts w:ascii="Montserrat" w:hAnsi="Montserrat" w:cs="Times New Roman"/>
                <w:color w:val="000000" w:themeColor="text1"/>
                <w:sz w:val="22"/>
                <w:szCs w:val="22"/>
              </w:rPr>
              <w:t xml:space="preserve">35 </w:t>
            </w:r>
            <w:r w:rsidRPr="001D771F">
              <w:rPr>
                <w:rFonts w:ascii="Montserrat" w:hAnsi="Montserrat" w:cs="Times New Roman"/>
                <w:i/>
                <w:color w:val="000000" w:themeColor="text1"/>
                <w:sz w:val="22"/>
                <w:szCs w:val="22"/>
              </w:rPr>
              <w:t>Provides a helpful delirium screen sourced from Alzheimer’s Australia.</w:t>
            </w:r>
          </w:p>
          <w:p w14:paraId="14254B50" w14:textId="77777777" w:rsidR="00CE7ED2" w:rsidRPr="001D771F" w:rsidRDefault="00CE7ED2" w:rsidP="00CE7ED2">
            <w:pPr>
              <w:rPr>
                <w:rFonts w:ascii="Montserrat" w:hAnsi="Montserrat" w:cs="Times New Roman"/>
                <w:color w:val="000000" w:themeColor="text1"/>
                <w:sz w:val="22"/>
                <w:szCs w:val="22"/>
              </w:rPr>
            </w:pPr>
          </w:p>
          <w:p w14:paraId="75C6EDF6" w14:textId="77777777" w:rsidR="00CE7ED2" w:rsidRPr="00A766C8" w:rsidRDefault="00CE7ED2" w:rsidP="00DF39AD">
            <w:pPr>
              <w:pStyle w:val="ListParagraph"/>
              <w:numPr>
                <w:ilvl w:val="0"/>
                <w:numId w:val="51"/>
              </w:numPr>
              <w:rPr>
                <w:rFonts w:ascii="Montserrat" w:hAnsi="Montserrat" w:cs="Times New Roman"/>
                <w:i/>
                <w:color w:val="7030A0"/>
                <w:sz w:val="22"/>
                <w:szCs w:val="22"/>
              </w:rPr>
            </w:pPr>
            <w:r w:rsidRPr="00A766C8">
              <w:rPr>
                <w:rFonts w:ascii="Montserrat" w:hAnsi="Montserrat" w:cs="Times New Roman"/>
                <w:i/>
                <w:color w:val="7030A0"/>
                <w:sz w:val="22"/>
                <w:szCs w:val="22"/>
              </w:rPr>
              <w:t>It is important to look for differential diagnosis to rule out reversible causes of cognitive decline</w:t>
            </w:r>
          </w:p>
          <w:p w14:paraId="6BA3F585" w14:textId="77777777" w:rsidR="009C3579" w:rsidRPr="001D771F" w:rsidRDefault="009C3579" w:rsidP="009C3579">
            <w:pPr>
              <w:rPr>
                <w:rFonts w:ascii="Montserrat" w:hAnsi="Montserrat"/>
                <w:sz w:val="22"/>
                <w:szCs w:val="22"/>
              </w:rPr>
            </w:pPr>
          </w:p>
        </w:tc>
      </w:tr>
      <w:tr w:rsidR="009C3579" w14:paraId="6CEB549D" w14:textId="77777777" w:rsidTr="00D1711C">
        <w:tc>
          <w:tcPr>
            <w:tcW w:w="846" w:type="dxa"/>
          </w:tcPr>
          <w:p w14:paraId="2FB204FC" w14:textId="77777777" w:rsidR="009C3579" w:rsidRDefault="009C3579" w:rsidP="009C3579"/>
        </w:tc>
        <w:tc>
          <w:tcPr>
            <w:tcW w:w="1134" w:type="dxa"/>
          </w:tcPr>
          <w:p w14:paraId="5B76035F" w14:textId="77777777" w:rsidR="009C3579" w:rsidRPr="001D771F" w:rsidRDefault="00CE7ED2" w:rsidP="001D771F">
            <w:pPr>
              <w:jc w:val="center"/>
              <w:rPr>
                <w:rFonts w:ascii="Montserrat" w:hAnsi="Montserrat"/>
                <w:i/>
              </w:rPr>
            </w:pPr>
            <w:r w:rsidRPr="001D771F">
              <w:rPr>
                <w:rFonts w:ascii="Montserrat" w:hAnsi="Montserrat"/>
                <w:i/>
              </w:rPr>
              <w:t>Slide</w:t>
            </w:r>
          </w:p>
          <w:p w14:paraId="596C4CD2" w14:textId="77777777" w:rsidR="00CE7ED2" w:rsidRPr="001D771F" w:rsidRDefault="00CE7ED2" w:rsidP="001D771F">
            <w:pPr>
              <w:jc w:val="center"/>
              <w:rPr>
                <w:rFonts w:ascii="Montserrat" w:hAnsi="Montserrat"/>
                <w:i/>
              </w:rPr>
            </w:pPr>
            <w:r w:rsidRPr="001D771F">
              <w:rPr>
                <w:rFonts w:ascii="Montserrat" w:hAnsi="Montserrat"/>
                <w:i/>
              </w:rPr>
              <w:t>37</w:t>
            </w:r>
          </w:p>
        </w:tc>
        <w:tc>
          <w:tcPr>
            <w:tcW w:w="8470" w:type="dxa"/>
          </w:tcPr>
          <w:p w14:paraId="2ACBF10D" w14:textId="77777777" w:rsidR="009C3579" w:rsidRPr="001D771F" w:rsidRDefault="00CE7ED2" w:rsidP="009C3579">
            <w:pPr>
              <w:rPr>
                <w:rFonts w:ascii="Montserrat" w:hAnsi="Montserrat"/>
                <w:sz w:val="22"/>
                <w:szCs w:val="22"/>
              </w:rPr>
            </w:pPr>
            <w:r w:rsidRPr="001D771F">
              <w:rPr>
                <w:rFonts w:ascii="Montserrat" w:hAnsi="Montserrat"/>
                <w:sz w:val="22"/>
                <w:szCs w:val="22"/>
              </w:rPr>
              <w:t>This slide reveals the positives and negatives of early diagnosis.</w:t>
            </w:r>
          </w:p>
        </w:tc>
      </w:tr>
      <w:tr w:rsidR="009C3579" w14:paraId="140A3D1F" w14:textId="77777777" w:rsidTr="00D1711C">
        <w:tc>
          <w:tcPr>
            <w:tcW w:w="846" w:type="dxa"/>
          </w:tcPr>
          <w:p w14:paraId="1B1A0386" w14:textId="77777777" w:rsidR="009C3579" w:rsidRDefault="009C3579" w:rsidP="009C3579"/>
        </w:tc>
        <w:tc>
          <w:tcPr>
            <w:tcW w:w="1134" w:type="dxa"/>
          </w:tcPr>
          <w:p w14:paraId="5005E227" w14:textId="77777777" w:rsidR="009C3579" w:rsidRPr="001D771F" w:rsidRDefault="00CE7ED2" w:rsidP="001D771F">
            <w:pPr>
              <w:jc w:val="center"/>
              <w:rPr>
                <w:rFonts w:ascii="Montserrat" w:hAnsi="Montserrat"/>
                <w:i/>
              </w:rPr>
            </w:pPr>
            <w:r w:rsidRPr="001D771F">
              <w:rPr>
                <w:rFonts w:ascii="Montserrat" w:hAnsi="Montserrat"/>
                <w:i/>
              </w:rPr>
              <w:t>Slides</w:t>
            </w:r>
          </w:p>
          <w:p w14:paraId="0CC1CE09" w14:textId="77777777" w:rsidR="00CE7ED2" w:rsidRPr="001D771F" w:rsidRDefault="00CE7ED2" w:rsidP="001D771F">
            <w:pPr>
              <w:jc w:val="center"/>
              <w:rPr>
                <w:rFonts w:ascii="Montserrat" w:hAnsi="Montserrat"/>
                <w:i/>
              </w:rPr>
            </w:pPr>
            <w:r w:rsidRPr="001D771F">
              <w:rPr>
                <w:rFonts w:ascii="Montserrat" w:hAnsi="Montserrat"/>
                <w:i/>
              </w:rPr>
              <w:t>38-46</w:t>
            </w:r>
          </w:p>
        </w:tc>
        <w:tc>
          <w:tcPr>
            <w:tcW w:w="8470" w:type="dxa"/>
          </w:tcPr>
          <w:p w14:paraId="0209D6E9" w14:textId="77777777" w:rsidR="00CE7ED2" w:rsidRPr="001D771F" w:rsidRDefault="00CE7ED2" w:rsidP="00CE7ED2">
            <w:pPr>
              <w:rPr>
                <w:rFonts w:ascii="Montserrat" w:hAnsi="Montserrat"/>
                <w:sz w:val="22"/>
                <w:szCs w:val="22"/>
              </w:rPr>
            </w:pPr>
            <w:r w:rsidRPr="001D771F">
              <w:rPr>
                <w:rFonts w:ascii="Montserrat" w:hAnsi="Montserrat"/>
                <w:sz w:val="22"/>
                <w:szCs w:val="22"/>
              </w:rPr>
              <w:t>The following slides briefly introduce a number of screening tools that are available to assist in the recognition of cognitive impairment in any care setting.</w:t>
            </w:r>
          </w:p>
          <w:p w14:paraId="4E865F7E" w14:textId="77777777" w:rsidR="009C3579" w:rsidRPr="00A766C8" w:rsidRDefault="00CE7ED2" w:rsidP="00DF39AD">
            <w:pPr>
              <w:numPr>
                <w:ilvl w:val="0"/>
                <w:numId w:val="4"/>
              </w:numPr>
              <w:rPr>
                <w:rFonts w:ascii="Montserrat" w:hAnsi="Montserrat"/>
                <w:sz w:val="22"/>
                <w:szCs w:val="22"/>
              </w:rPr>
            </w:pPr>
            <w:r w:rsidRPr="001D771F">
              <w:rPr>
                <w:rFonts w:ascii="Montserrat" w:hAnsi="Montserrat"/>
                <w:sz w:val="22"/>
                <w:szCs w:val="22"/>
              </w:rPr>
              <w:t>Screening tools used in isolation will not provide a diagnosis of dementia. They can help assess the presence of cognitive impairment.</w:t>
            </w:r>
          </w:p>
        </w:tc>
      </w:tr>
    </w:tbl>
    <w:p w14:paraId="67D7784B" w14:textId="77777777" w:rsidR="00A766C8" w:rsidRDefault="00A766C8"/>
    <w:p w14:paraId="502ED1A0" w14:textId="77777777" w:rsidR="00A766C8" w:rsidRDefault="00A766C8">
      <w:r>
        <w:br w:type="page"/>
      </w:r>
    </w:p>
    <w:p w14:paraId="2F2CD50C" w14:textId="77777777" w:rsidR="00A766C8" w:rsidRDefault="00A766C8"/>
    <w:tbl>
      <w:tblPr>
        <w:tblStyle w:val="TableGrid"/>
        <w:tblW w:w="0" w:type="auto"/>
        <w:tblLook w:val="04A0" w:firstRow="1" w:lastRow="0" w:firstColumn="1" w:lastColumn="0" w:noHBand="0" w:noVBand="1"/>
      </w:tblPr>
      <w:tblGrid>
        <w:gridCol w:w="846"/>
        <w:gridCol w:w="1134"/>
        <w:gridCol w:w="8470"/>
      </w:tblGrid>
      <w:tr w:rsidR="009C3579" w14:paraId="1AE21773" w14:textId="77777777" w:rsidTr="00D1711C">
        <w:tc>
          <w:tcPr>
            <w:tcW w:w="846" w:type="dxa"/>
          </w:tcPr>
          <w:p w14:paraId="65F5F2BE" w14:textId="77777777" w:rsidR="009C3579" w:rsidRDefault="009C3579" w:rsidP="009C3579"/>
        </w:tc>
        <w:tc>
          <w:tcPr>
            <w:tcW w:w="1134" w:type="dxa"/>
          </w:tcPr>
          <w:p w14:paraId="276E4482" w14:textId="77777777" w:rsidR="009C3579" w:rsidRPr="001D771F" w:rsidRDefault="009C3579" w:rsidP="001D771F">
            <w:pPr>
              <w:jc w:val="center"/>
              <w:rPr>
                <w:rFonts w:ascii="Montserrat" w:hAnsi="Montserrat"/>
                <w:i/>
                <w:sz w:val="22"/>
                <w:szCs w:val="22"/>
              </w:rPr>
            </w:pPr>
          </w:p>
        </w:tc>
        <w:tc>
          <w:tcPr>
            <w:tcW w:w="8470" w:type="dxa"/>
          </w:tcPr>
          <w:p w14:paraId="4C46EEC4" w14:textId="77777777" w:rsidR="00A766C8" w:rsidRDefault="00A766C8" w:rsidP="00DF39AD">
            <w:pPr>
              <w:pStyle w:val="ListParagraph"/>
              <w:numPr>
                <w:ilvl w:val="0"/>
                <w:numId w:val="52"/>
              </w:numPr>
              <w:rPr>
                <w:rFonts w:ascii="Montserrat" w:hAnsi="Montserrat"/>
                <w:i/>
                <w:color w:val="7030A0"/>
                <w:sz w:val="22"/>
                <w:szCs w:val="22"/>
              </w:rPr>
            </w:pPr>
            <w:r w:rsidRPr="00A766C8">
              <w:rPr>
                <w:rFonts w:ascii="Montserrat" w:hAnsi="Montserrat"/>
                <w:i/>
                <w:color w:val="7030A0"/>
                <w:sz w:val="22"/>
                <w:szCs w:val="22"/>
              </w:rPr>
              <w:t>Direct participants to the following websites for more detailed information about the screening tools listed in this session</w:t>
            </w:r>
          </w:p>
          <w:p w14:paraId="5842B03D" w14:textId="77777777" w:rsidR="00A766C8" w:rsidRPr="00A766C8" w:rsidRDefault="00A766C8" w:rsidP="00A766C8">
            <w:pPr>
              <w:pStyle w:val="ListParagraph"/>
              <w:rPr>
                <w:rFonts w:ascii="Montserrat" w:hAnsi="Montserrat"/>
                <w:i/>
                <w:color w:val="7030A0"/>
                <w:sz w:val="22"/>
                <w:szCs w:val="22"/>
              </w:rPr>
            </w:pPr>
          </w:p>
          <w:p w14:paraId="1170089A" w14:textId="77777777" w:rsidR="00CE7ED2" w:rsidRPr="00B00AA0" w:rsidRDefault="00CE7ED2" w:rsidP="00DF39AD">
            <w:pPr>
              <w:pStyle w:val="ListParagraph"/>
              <w:numPr>
                <w:ilvl w:val="0"/>
                <w:numId w:val="30"/>
              </w:numPr>
              <w:rPr>
                <w:rFonts w:ascii="Montserrat" w:hAnsi="Montserrat"/>
                <w:sz w:val="22"/>
                <w:szCs w:val="22"/>
              </w:rPr>
            </w:pPr>
            <w:r w:rsidRPr="00B00AA0">
              <w:rPr>
                <w:rFonts w:ascii="Montserrat" w:hAnsi="Montserrat"/>
                <w:sz w:val="22"/>
                <w:szCs w:val="22"/>
              </w:rPr>
              <w:t xml:space="preserve">AMTS: </w:t>
            </w:r>
            <w:hyperlink r:id="rId10" w:history="1">
              <w:r w:rsidRPr="001B21D9">
                <w:rPr>
                  <w:rStyle w:val="Hyperlink"/>
                  <w:rFonts w:ascii="Montserrat" w:hAnsi="Montserrat"/>
                  <w:color w:val="7030A0"/>
                  <w:sz w:val="22"/>
                  <w:szCs w:val="22"/>
                </w:rPr>
                <w:t>http://www.racgp.org.au/your-practice/guidelines/silverbook/tools/abbreviated-mental-test-score/</w:t>
              </w:r>
            </w:hyperlink>
            <w:r w:rsidRPr="001B21D9">
              <w:rPr>
                <w:rFonts w:ascii="Montserrat" w:hAnsi="Montserrat"/>
                <w:color w:val="7030A0"/>
                <w:sz w:val="22"/>
                <w:szCs w:val="22"/>
              </w:rPr>
              <w:t xml:space="preserve"> </w:t>
            </w:r>
          </w:p>
          <w:p w14:paraId="1206B9C4" w14:textId="77777777" w:rsidR="001D771F" w:rsidRPr="001D771F" w:rsidRDefault="001D771F" w:rsidP="00CE7ED2">
            <w:pPr>
              <w:rPr>
                <w:rFonts w:ascii="Montserrat" w:hAnsi="Montserrat"/>
                <w:sz w:val="22"/>
                <w:szCs w:val="22"/>
              </w:rPr>
            </w:pPr>
          </w:p>
          <w:p w14:paraId="27114210" w14:textId="77777777" w:rsidR="00CE7ED2" w:rsidRPr="00B00AA0" w:rsidRDefault="00CE7ED2" w:rsidP="00DF39AD">
            <w:pPr>
              <w:pStyle w:val="ListParagraph"/>
              <w:numPr>
                <w:ilvl w:val="0"/>
                <w:numId w:val="30"/>
              </w:numPr>
              <w:rPr>
                <w:rFonts w:ascii="Montserrat" w:hAnsi="Montserrat"/>
                <w:sz w:val="22"/>
                <w:szCs w:val="22"/>
              </w:rPr>
            </w:pPr>
            <w:r w:rsidRPr="00B00AA0">
              <w:rPr>
                <w:rFonts w:ascii="Montserrat" w:hAnsi="Montserrat"/>
                <w:sz w:val="22"/>
                <w:szCs w:val="22"/>
              </w:rPr>
              <w:t xml:space="preserve">GPCOG: </w:t>
            </w:r>
            <w:hyperlink r:id="rId11" w:history="1">
              <w:r w:rsidRPr="001B21D9">
                <w:rPr>
                  <w:rStyle w:val="Hyperlink"/>
                  <w:rFonts w:ascii="Montserrat" w:hAnsi="Montserrat"/>
                  <w:color w:val="7030A0"/>
                  <w:sz w:val="22"/>
                  <w:szCs w:val="22"/>
                </w:rPr>
                <w:t>http://www.gpcog.com.au</w:t>
              </w:r>
            </w:hyperlink>
            <w:r w:rsidRPr="001B21D9">
              <w:rPr>
                <w:rFonts w:ascii="Montserrat" w:hAnsi="Montserrat"/>
                <w:color w:val="7030A0"/>
                <w:sz w:val="22"/>
                <w:szCs w:val="22"/>
              </w:rPr>
              <w:t xml:space="preserve"> </w:t>
            </w:r>
          </w:p>
          <w:p w14:paraId="5C201995" w14:textId="77777777" w:rsidR="001D771F" w:rsidRPr="001D771F" w:rsidRDefault="001D771F" w:rsidP="00CE7ED2">
            <w:pPr>
              <w:rPr>
                <w:rFonts w:ascii="Montserrat" w:hAnsi="Montserrat"/>
                <w:sz w:val="22"/>
                <w:szCs w:val="22"/>
              </w:rPr>
            </w:pPr>
          </w:p>
          <w:p w14:paraId="568244B1" w14:textId="77777777" w:rsidR="00CE7ED2" w:rsidRPr="001B21D9" w:rsidRDefault="00CE7ED2" w:rsidP="00DF39AD">
            <w:pPr>
              <w:pStyle w:val="ListParagraph"/>
              <w:numPr>
                <w:ilvl w:val="0"/>
                <w:numId w:val="30"/>
              </w:numPr>
              <w:rPr>
                <w:rFonts w:ascii="Montserrat" w:hAnsi="Montserrat"/>
                <w:color w:val="7030A0"/>
                <w:sz w:val="22"/>
                <w:szCs w:val="22"/>
              </w:rPr>
            </w:pPr>
            <w:r w:rsidRPr="00B00AA0">
              <w:rPr>
                <w:rFonts w:ascii="Montserrat" w:hAnsi="Montserrat"/>
                <w:sz w:val="22"/>
                <w:szCs w:val="22"/>
              </w:rPr>
              <w:t xml:space="preserve">KICA: </w:t>
            </w:r>
            <w:hyperlink r:id="rId12" w:history="1">
              <w:r w:rsidRPr="001B21D9">
                <w:rPr>
                  <w:rStyle w:val="Hyperlink"/>
                  <w:rFonts w:ascii="Montserrat" w:hAnsi="Montserrat"/>
                  <w:color w:val="7030A0"/>
                  <w:sz w:val="22"/>
                  <w:szCs w:val="22"/>
                </w:rPr>
                <w:t>http://www.wacha.org.au/kica.html</w:t>
              </w:r>
            </w:hyperlink>
            <w:r w:rsidRPr="001B21D9">
              <w:rPr>
                <w:rFonts w:ascii="Montserrat" w:hAnsi="Montserrat"/>
                <w:color w:val="7030A0"/>
                <w:sz w:val="22"/>
                <w:szCs w:val="22"/>
              </w:rPr>
              <w:t xml:space="preserve"> </w:t>
            </w:r>
          </w:p>
          <w:p w14:paraId="5E9212CA" w14:textId="77777777" w:rsidR="001D771F" w:rsidRPr="001D771F" w:rsidRDefault="001D771F" w:rsidP="00CE7ED2">
            <w:pPr>
              <w:rPr>
                <w:rFonts w:ascii="Montserrat" w:hAnsi="Montserrat"/>
                <w:sz w:val="22"/>
                <w:szCs w:val="22"/>
              </w:rPr>
            </w:pPr>
          </w:p>
          <w:p w14:paraId="24E7BD14" w14:textId="77777777" w:rsidR="00CE7ED2" w:rsidRPr="001B21D9" w:rsidRDefault="00CE7ED2" w:rsidP="00DF39AD">
            <w:pPr>
              <w:pStyle w:val="ListParagraph"/>
              <w:numPr>
                <w:ilvl w:val="0"/>
                <w:numId w:val="30"/>
              </w:numPr>
              <w:rPr>
                <w:rFonts w:ascii="Montserrat" w:hAnsi="Montserrat"/>
                <w:color w:val="7030A0"/>
                <w:sz w:val="22"/>
                <w:szCs w:val="22"/>
              </w:rPr>
            </w:pPr>
            <w:r w:rsidRPr="00B00AA0">
              <w:rPr>
                <w:rFonts w:ascii="Montserrat" w:hAnsi="Montserrat"/>
                <w:sz w:val="22"/>
                <w:szCs w:val="22"/>
              </w:rPr>
              <w:t xml:space="preserve">RUDAS: </w:t>
            </w:r>
            <w:hyperlink r:id="rId13" w:history="1">
              <w:r w:rsidRPr="001B21D9">
                <w:rPr>
                  <w:rStyle w:val="Hyperlink"/>
                  <w:rFonts w:ascii="Montserrat" w:hAnsi="Montserrat"/>
                  <w:color w:val="7030A0"/>
                  <w:sz w:val="22"/>
                  <w:szCs w:val="22"/>
                </w:rPr>
                <w:t>https://fightdementia.org.au/about-dementia-and-memory-loss/cultural-diversity/dementia/culturally-appropriate-dementia-assessment-tools/rowland-universal-dementia-assessment-scale</w:t>
              </w:r>
            </w:hyperlink>
            <w:r w:rsidR="001B21D9">
              <w:rPr>
                <w:rStyle w:val="Hyperlink"/>
                <w:rFonts w:ascii="Montserrat" w:hAnsi="Montserrat"/>
                <w:color w:val="7030A0"/>
                <w:sz w:val="22"/>
                <w:szCs w:val="22"/>
              </w:rPr>
              <w:t xml:space="preserve"> </w:t>
            </w:r>
            <w:r w:rsidRPr="001B21D9">
              <w:rPr>
                <w:rFonts w:ascii="Montserrat" w:hAnsi="Montserrat"/>
                <w:color w:val="7030A0"/>
                <w:sz w:val="22"/>
                <w:szCs w:val="22"/>
              </w:rPr>
              <w:t xml:space="preserve"> </w:t>
            </w:r>
          </w:p>
          <w:p w14:paraId="694D7F1B" w14:textId="77777777" w:rsidR="001D771F" w:rsidRPr="001D771F" w:rsidRDefault="001D771F" w:rsidP="00CE7ED2">
            <w:pPr>
              <w:rPr>
                <w:rFonts w:ascii="Montserrat" w:hAnsi="Montserrat"/>
                <w:sz w:val="22"/>
                <w:szCs w:val="22"/>
              </w:rPr>
            </w:pPr>
          </w:p>
          <w:p w14:paraId="5D121CA7" w14:textId="77777777" w:rsidR="009C3579" w:rsidRPr="00B00AA0" w:rsidRDefault="00B00AA0" w:rsidP="00DF39AD">
            <w:pPr>
              <w:pStyle w:val="ListParagraph"/>
              <w:numPr>
                <w:ilvl w:val="0"/>
                <w:numId w:val="30"/>
              </w:numPr>
              <w:rPr>
                <w:rFonts w:ascii="Montserrat" w:hAnsi="Montserrat"/>
                <w:sz w:val="22"/>
                <w:szCs w:val="22"/>
              </w:rPr>
            </w:pPr>
            <w:r>
              <w:rPr>
                <w:rFonts w:ascii="Montserrat" w:hAnsi="Montserrat"/>
                <w:sz w:val="22"/>
                <w:szCs w:val="22"/>
              </w:rPr>
              <w:t>Dementia Outcomes Measurement S</w:t>
            </w:r>
            <w:r w:rsidR="00CE7ED2" w:rsidRPr="00B00AA0">
              <w:rPr>
                <w:rFonts w:ascii="Montserrat" w:hAnsi="Montserrat"/>
                <w:sz w:val="22"/>
                <w:szCs w:val="22"/>
              </w:rPr>
              <w:t xml:space="preserve">uite: </w:t>
            </w:r>
            <w:hyperlink r:id="rId14" w:history="1">
              <w:r w:rsidR="00CE7ED2" w:rsidRPr="00B00AA0">
                <w:rPr>
                  <w:rStyle w:val="Hyperlink"/>
                  <w:rFonts w:ascii="Montserrat" w:hAnsi="Montserrat"/>
                  <w:sz w:val="22"/>
                  <w:szCs w:val="22"/>
                </w:rPr>
                <w:t>www.dementia-assessment.com.au</w:t>
              </w:r>
            </w:hyperlink>
          </w:p>
        </w:tc>
      </w:tr>
    </w:tbl>
    <w:p w14:paraId="6EAA5604" w14:textId="77777777" w:rsidR="009C3579" w:rsidRDefault="009C3579" w:rsidP="009C3579"/>
    <w:p w14:paraId="17B2BCFC" w14:textId="77777777" w:rsidR="00CE7ED2" w:rsidRDefault="00CE7ED2" w:rsidP="009C3579"/>
    <w:p w14:paraId="3F08C7D2" w14:textId="77777777" w:rsidR="00CE7ED2" w:rsidRDefault="00CE7ED2" w:rsidP="009C3579"/>
    <w:p w14:paraId="4EE68693" w14:textId="77777777" w:rsidR="00CE7ED2" w:rsidRDefault="00CE7ED2">
      <w:r>
        <w:br w:type="page"/>
      </w:r>
    </w:p>
    <w:p w14:paraId="7CC59395" w14:textId="77777777" w:rsidR="00CE7ED2" w:rsidRDefault="00CE7ED2" w:rsidP="009C3579"/>
    <w:p w14:paraId="42BBC7B2" w14:textId="77777777" w:rsidR="009C3579" w:rsidRDefault="007A2EA2" w:rsidP="007A2EA2">
      <w:pPr>
        <w:pStyle w:val="Heading1"/>
      </w:pPr>
      <w:bookmarkStart w:id="10" w:name="_Toc473712527"/>
      <w:r w:rsidRPr="007A2EA2">
        <w:t>Session 3: Trea</w:t>
      </w:r>
      <w:r>
        <w:t>tment and intervention options</w:t>
      </w:r>
      <w:bookmarkEnd w:id="10"/>
    </w:p>
    <w:p w14:paraId="38E8C836" w14:textId="77777777" w:rsidR="007A2EA2" w:rsidRDefault="007A2EA2" w:rsidP="007A2EA2"/>
    <w:tbl>
      <w:tblPr>
        <w:tblStyle w:val="TableGrid"/>
        <w:tblW w:w="0" w:type="auto"/>
        <w:tblLook w:val="04A0" w:firstRow="1" w:lastRow="0" w:firstColumn="1" w:lastColumn="0" w:noHBand="0" w:noVBand="1"/>
      </w:tblPr>
      <w:tblGrid>
        <w:gridCol w:w="846"/>
        <w:gridCol w:w="1134"/>
        <w:gridCol w:w="8470"/>
      </w:tblGrid>
      <w:tr w:rsidR="007A2EA2" w14:paraId="6AE7AF03" w14:textId="77777777" w:rsidTr="00D1711C">
        <w:trPr>
          <w:trHeight w:val="1689"/>
        </w:trPr>
        <w:tc>
          <w:tcPr>
            <w:tcW w:w="846" w:type="dxa"/>
            <w:vAlign w:val="center"/>
          </w:tcPr>
          <w:p w14:paraId="5555A392" w14:textId="77777777" w:rsidR="007A2EA2" w:rsidRDefault="007A2EA2" w:rsidP="00DF39AD">
            <w:pPr>
              <w:pStyle w:val="ListParagraph"/>
              <w:numPr>
                <w:ilvl w:val="0"/>
                <w:numId w:val="27"/>
              </w:numPr>
              <w:jc w:val="center"/>
            </w:pPr>
          </w:p>
        </w:tc>
        <w:tc>
          <w:tcPr>
            <w:tcW w:w="1134" w:type="dxa"/>
            <w:vAlign w:val="center"/>
          </w:tcPr>
          <w:p w14:paraId="5170FDB7" w14:textId="77777777" w:rsidR="007A2EA2" w:rsidRPr="001D771F" w:rsidRDefault="007A2EA2" w:rsidP="00B00AA0">
            <w:pPr>
              <w:jc w:val="center"/>
              <w:rPr>
                <w:rFonts w:ascii="Montserrat" w:hAnsi="Montserrat"/>
                <w:i/>
                <w:sz w:val="22"/>
                <w:szCs w:val="22"/>
              </w:rPr>
            </w:pPr>
            <w:r w:rsidRPr="001D771F">
              <w:rPr>
                <w:rFonts w:ascii="Montserrat" w:hAnsi="Montserrat"/>
                <w:i/>
                <w:sz w:val="22"/>
                <w:szCs w:val="22"/>
              </w:rPr>
              <w:t>Slides</w:t>
            </w:r>
          </w:p>
          <w:p w14:paraId="76C241F9" w14:textId="77777777" w:rsidR="007A2EA2" w:rsidRPr="001D771F" w:rsidRDefault="007A2EA2" w:rsidP="00B00AA0">
            <w:pPr>
              <w:jc w:val="center"/>
              <w:rPr>
                <w:rFonts w:ascii="Montserrat" w:hAnsi="Montserrat"/>
                <w:i/>
                <w:sz w:val="22"/>
                <w:szCs w:val="22"/>
              </w:rPr>
            </w:pPr>
            <w:r w:rsidRPr="001D771F">
              <w:rPr>
                <w:rFonts w:ascii="Montserrat" w:hAnsi="Montserrat"/>
                <w:i/>
                <w:sz w:val="22"/>
                <w:szCs w:val="22"/>
              </w:rPr>
              <w:t>47-60</w:t>
            </w:r>
          </w:p>
        </w:tc>
        <w:tc>
          <w:tcPr>
            <w:tcW w:w="8470" w:type="dxa"/>
            <w:vMerge w:val="restart"/>
          </w:tcPr>
          <w:p w14:paraId="1569EE43" w14:textId="77777777" w:rsidR="007A2EA2" w:rsidRPr="001D771F" w:rsidRDefault="007A2EA2" w:rsidP="007A2EA2">
            <w:pPr>
              <w:rPr>
                <w:rFonts w:ascii="Montserrat" w:hAnsi="Montserrat"/>
                <w:sz w:val="22"/>
                <w:szCs w:val="22"/>
              </w:rPr>
            </w:pPr>
            <w:r w:rsidRPr="001D771F">
              <w:rPr>
                <w:rFonts w:ascii="Montserrat" w:hAnsi="Montserrat"/>
                <w:sz w:val="22"/>
                <w:szCs w:val="22"/>
              </w:rPr>
              <w:t>Learning outcomes:</w:t>
            </w:r>
          </w:p>
          <w:p w14:paraId="1BE63D1C" w14:textId="77777777" w:rsidR="007A2EA2" w:rsidRPr="001D771F" w:rsidRDefault="007A2EA2" w:rsidP="00DF39AD">
            <w:pPr>
              <w:pStyle w:val="ListParagraph"/>
              <w:numPr>
                <w:ilvl w:val="0"/>
                <w:numId w:val="13"/>
              </w:numPr>
              <w:rPr>
                <w:rFonts w:ascii="Montserrat" w:hAnsi="Montserrat"/>
                <w:sz w:val="22"/>
                <w:szCs w:val="22"/>
              </w:rPr>
            </w:pPr>
            <w:r w:rsidRPr="001D771F">
              <w:rPr>
                <w:rFonts w:ascii="Montserrat" w:hAnsi="Montserrat"/>
                <w:sz w:val="22"/>
                <w:szCs w:val="22"/>
              </w:rPr>
              <w:t>Discuss the options for both treatment and care of the person with dementia</w:t>
            </w:r>
          </w:p>
          <w:p w14:paraId="6AC31A8F" w14:textId="77777777" w:rsidR="007A2EA2" w:rsidRPr="001D771F" w:rsidRDefault="007A2EA2" w:rsidP="00DF39AD">
            <w:pPr>
              <w:pStyle w:val="ListParagraph"/>
              <w:numPr>
                <w:ilvl w:val="0"/>
                <w:numId w:val="13"/>
              </w:numPr>
              <w:rPr>
                <w:rFonts w:ascii="Montserrat" w:hAnsi="Montserrat"/>
                <w:sz w:val="22"/>
                <w:szCs w:val="22"/>
              </w:rPr>
            </w:pPr>
            <w:r w:rsidRPr="001D771F">
              <w:rPr>
                <w:rFonts w:ascii="Montserrat" w:hAnsi="Montserrat"/>
                <w:sz w:val="22"/>
                <w:szCs w:val="22"/>
              </w:rPr>
              <w:t>Critique the role of pharmaceuticals in the care of people with dementia</w:t>
            </w:r>
          </w:p>
          <w:p w14:paraId="59DED36A" w14:textId="77777777" w:rsidR="007A2EA2" w:rsidRPr="001D771F" w:rsidRDefault="007A2EA2" w:rsidP="00DF39AD">
            <w:pPr>
              <w:pStyle w:val="ListParagraph"/>
              <w:numPr>
                <w:ilvl w:val="0"/>
                <w:numId w:val="13"/>
              </w:numPr>
              <w:rPr>
                <w:rFonts w:ascii="Montserrat" w:hAnsi="Montserrat"/>
                <w:sz w:val="22"/>
                <w:szCs w:val="22"/>
              </w:rPr>
            </w:pPr>
            <w:r w:rsidRPr="001D771F">
              <w:rPr>
                <w:rFonts w:ascii="Montserrat" w:hAnsi="Montserrat"/>
                <w:sz w:val="22"/>
                <w:szCs w:val="22"/>
              </w:rPr>
              <w:t xml:space="preserve">Demonstrate an understanding of legal considerations involved in the care of people with dementia </w:t>
            </w:r>
          </w:p>
          <w:p w14:paraId="54615FD3" w14:textId="77777777" w:rsidR="007A2EA2" w:rsidRPr="001D771F" w:rsidRDefault="007A2EA2" w:rsidP="00DF39AD">
            <w:pPr>
              <w:pStyle w:val="ListParagraph"/>
              <w:numPr>
                <w:ilvl w:val="0"/>
                <w:numId w:val="13"/>
              </w:numPr>
              <w:rPr>
                <w:rFonts w:ascii="Montserrat" w:hAnsi="Montserrat"/>
                <w:sz w:val="22"/>
                <w:szCs w:val="22"/>
              </w:rPr>
            </w:pPr>
            <w:r w:rsidRPr="001D771F">
              <w:rPr>
                <w:rFonts w:ascii="Montserrat" w:hAnsi="Montserrat"/>
                <w:sz w:val="22"/>
                <w:szCs w:val="22"/>
              </w:rPr>
              <w:t>Discuss concepts of safety and risk</w:t>
            </w:r>
          </w:p>
          <w:p w14:paraId="36A60515" w14:textId="77777777" w:rsidR="007A2EA2" w:rsidRPr="001D771F" w:rsidRDefault="007A2EA2" w:rsidP="00DF39AD">
            <w:pPr>
              <w:pStyle w:val="ListParagraph"/>
              <w:numPr>
                <w:ilvl w:val="0"/>
                <w:numId w:val="13"/>
              </w:numPr>
              <w:rPr>
                <w:rFonts w:ascii="Montserrat" w:hAnsi="Montserrat"/>
                <w:sz w:val="22"/>
                <w:szCs w:val="22"/>
              </w:rPr>
            </w:pPr>
            <w:r w:rsidRPr="001D771F">
              <w:rPr>
                <w:rFonts w:ascii="Montserrat" w:hAnsi="Montserrat"/>
                <w:sz w:val="22"/>
                <w:szCs w:val="22"/>
              </w:rPr>
              <w:t>Demonstrate an understanding of why physical restraint is to be avoided in the care of people with dementia</w:t>
            </w:r>
          </w:p>
          <w:p w14:paraId="1A1DD1E5" w14:textId="77777777" w:rsidR="007A2EA2" w:rsidRPr="001D771F" w:rsidRDefault="007A2EA2" w:rsidP="00DF39AD">
            <w:pPr>
              <w:pStyle w:val="ListParagraph"/>
              <w:numPr>
                <w:ilvl w:val="0"/>
                <w:numId w:val="13"/>
              </w:numPr>
              <w:rPr>
                <w:rFonts w:ascii="Montserrat" w:hAnsi="Montserrat"/>
                <w:sz w:val="22"/>
                <w:szCs w:val="22"/>
              </w:rPr>
            </w:pPr>
            <w:r w:rsidRPr="001D771F">
              <w:rPr>
                <w:rFonts w:ascii="Montserrat" w:hAnsi="Montserrat"/>
                <w:sz w:val="22"/>
                <w:szCs w:val="22"/>
              </w:rPr>
              <w:t>Demonstrate an understanding of the issues surrounding sexual expression in older people with dementia</w:t>
            </w:r>
          </w:p>
          <w:p w14:paraId="0509FAD0" w14:textId="77777777" w:rsidR="007A2EA2" w:rsidRPr="001D771F" w:rsidRDefault="007A2EA2" w:rsidP="007A2EA2">
            <w:pPr>
              <w:ind w:left="360"/>
              <w:rPr>
                <w:rFonts w:ascii="Montserrat" w:hAnsi="Montserrat"/>
                <w:sz w:val="22"/>
                <w:szCs w:val="22"/>
              </w:rPr>
            </w:pPr>
          </w:p>
        </w:tc>
      </w:tr>
      <w:tr w:rsidR="007A2EA2" w14:paraId="3B3334CF" w14:textId="77777777" w:rsidTr="00D1711C">
        <w:trPr>
          <w:trHeight w:val="1689"/>
        </w:trPr>
        <w:tc>
          <w:tcPr>
            <w:tcW w:w="846" w:type="dxa"/>
            <w:vAlign w:val="center"/>
          </w:tcPr>
          <w:p w14:paraId="553201CC" w14:textId="77777777" w:rsidR="007A2EA2" w:rsidRDefault="007A2EA2" w:rsidP="00DF39AD">
            <w:pPr>
              <w:pStyle w:val="ListParagraph"/>
              <w:numPr>
                <w:ilvl w:val="0"/>
                <w:numId w:val="31"/>
              </w:numPr>
              <w:jc w:val="center"/>
            </w:pPr>
          </w:p>
        </w:tc>
        <w:tc>
          <w:tcPr>
            <w:tcW w:w="1134" w:type="dxa"/>
            <w:vAlign w:val="center"/>
          </w:tcPr>
          <w:p w14:paraId="7A7BC4C0" w14:textId="77777777" w:rsidR="007A2EA2" w:rsidRPr="001D771F" w:rsidRDefault="007A2EA2" w:rsidP="00B00AA0">
            <w:pPr>
              <w:jc w:val="center"/>
              <w:rPr>
                <w:rFonts w:ascii="Montserrat" w:hAnsi="Montserrat"/>
                <w:i/>
                <w:sz w:val="22"/>
                <w:szCs w:val="22"/>
              </w:rPr>
            </w:pPr>
            <w:r w:rsidRPr="001D771F">
              <w:rPr>
                <w:rFonts w:ascii="Montserrat" w:hAnsi="Montserrat"/>
                <w:i/>
                <w:sz w:val="22"/>
                <w:szCs w:val="22"/>
              </w:rPr>
              <w:t>60</w:t>
            </w:r>
          </w:p>
          <w:p w14:paraId="7937EB30" w14:textId="77777777" w:rsidR="007A2EA2" w:rsidRPr="001D771F" w:rsidRDefault="007A2EA2" w:rsidP="00B00AA0">
            <w:pPr>
              <w:jc w:val="center"/>
              <w:rPr>
                <w:rFonts w:ascii="Montserrat" w:hAnsi="Montserrat"/>
                <w:i/>
                <w:sz w:val="22"/>
                <w:szCs w:val="22"/>
              </w:rPr>
            </w:pPr>
            <w:r w:rsidRPr="001D771F">
              <w:rPr>
                <w:rFonts w:ascii="Montserrat" w:hAnsi="Montserrat"/>
                <w:i/>
                <w:sz w:val="22"/>
                <w:szCs w:val="22"/>
              </w:rPr>
              <w:t>minutes</w:t>
            </w:r>
          </w:p>
        </w:tc>
        <w:tc>
          <w:tcPr>
            <w:tcW w:w="8470" w:type="dxa"/>
            <w:vMerge/>
          </w:tcPr>
          <w:p w14:paraId="714690F0" w14:textId="77777777" w:rsidR="007A2EA2" w:rsidRPr="001D771F" w:rsidRDefault="007A2EA2" w:rsidP="007A2EA2">
            <w:pPr>
              <w:rPr>
                <w:rFonts w:ascii="Montserrat" w:hAnsi="Montserrat"/>
                <w:sz w:val="22"/>
                <w:szCs w:val="22"/>
              </w:rPr>
            </w:pPr>
          </w:p>
        </w:tc>
      </w:tr>
      <w:tr w:rsidR="001B21D9" w14:paraId="2CE68008" w14:textId="77777777" w:rsidTr="00D1711C">
        <w:tc>
          <w:tcPr>
            <w:tcW w:w="846" w:type="dxa"/>
            <w:vAlign w:val="center"/>
          </w:tcPr>
          <w:p w14:paraId="367DB926" w14:textId="77777777" w:rsidR="001B21D9" w:rsidRDefault="001B21D9" w:rsidP="00B00AA0">
            <w:pPr>
              <w:jc w:val="center"/>
            </w:pPr>
          </w:p>
        </w:tc>
        <w:tc>
          <w:tcPr>
            <w:tcW w:w="1134" w:type="dxa"/>
          </w:tcPr>
          <w:p w14:paraId="1034B961" w14:textId="77777777" w:rsidR="001B21D9" w:rsidRPr="001D771F" w:rsidRDefault="001B21D9" w:rsidP="001D771F">
            <w:pPr>
              <w:jc w:val="center"/>
              <w:rPr>
                <w:rFonts w:ascii="Montserrat" w:hAnsi="Montserrat"/>
                <w:i/>
                <w:sz w:val="22"/>
                <w:szCs w:val="22"/>
              </w:rPr>
            </w:pPr>
          </w:p>
        </w:tc>
        <w:tc>
          <w:tcPr>
            <w:tcW w:w="8470" w:type="dxa"/>
          </w:tcPr>
          <w:p w14:paraId="51B87828" w14:textId="77777777" w:rsidR="001B21D9" w:rsidRPr="001D771F" w:rsidRDefault="001B21D9" w:rsidP="007A2EA2">
            <w:pPr>
              <w:rPr>
                <w:rFonts w:ascii="Montserrat" w:hAnsi="Montserrat"/>
                <w:sz w:val="22"/>
                <w:szCs w:val="22"/>
              </w:rPr>
            </w:pPr>
          </w:p>
        </w:tc>
      </w:tr>
      <w:tr w:rsidR="007A2EA2" w14:paraId="25C5C7F6" w14:textId="77777777" w:rsidTr="00D1711C">
        <w:tc>
          <w:tcPr>
            <w:tcW w:w="846" w:type="dxa"/>
            <w:vAlign w:val="center"/>
          </w:tcPr>
          <w:p w14:paraId="21CA8328" w14:textId="77777777" w:rsidR="007A2EA2" w:rsidRDefault="007A2EA2" w:rsidP="00B00AA0">
            <w:pPr>
              <w:jc w:val="center"/>
            </w:pPr>
          </w:p>
        </w:tc>
        <w:tc>
          <w:tcPr>
            <w:tcW w:w="1134" w:type="dxa"/>
          </w:tcPr>
          <w:p w14:paraId="71165D9C" w14:textId="77777777" w:rsidR="007A2EA2" w:rsidRPr="001D771F" w:rsidRDefault="007A2EA2" w:rsidP="001D771F">
            <w:pPr>
              <w:jc w:val="center"/>
              <w:rPr>
                <w:rFonts w:ascii="Montserrat" w:hAnsi="Montserrat"/>
                <w:i/>
                <w:sz w:val="22"/>
                <w:szCs w:val="22"/>
              </w:rPr>
            </w:pPr>
            <w:r w:rsidRPr="001D771F">
              <w:rPr>
                <w:rFonts w:ascii="Montserrat" w:hAnsi="Montserrat"/>
                <w:i/>
                <w:sz w:val="22"/>
                <w:szCs w:val="22"/>
              </w:rPr>
              <w:t>Slides</w:t>
            </w:r>
          </w:p>
          <w:p w14:paraId="02121FD7" w14:textId="77777777" w:rsidR="007A2EA2" w:rsidRPr="001D771F" w:rsidRDefault="007A2EA2" w:rsidP="001D771F">
            <w:pPr>
              <w:jc w:val="center"/>
              <w:rPr>
                <w:rFonts w:ascii="Montserrat" w:hAnsi="Montserrat"/>
                <w:i/>
                <w:sz w:val="22"/>
                <w:szCs w:val="22"/>
              </w:rPr>
            </w:pPr>
            <w:r w:rsidRPr="001D771F">
              <w:rPr>
                <w:rFonts w:ascii="Montserrat" w:hAnsi="Montserrat"/>
                <w:i/>
                <w:sz w:val="22"/>
                <w:szCs w:val="22"/>
              </w:rPr>
              <w:t>48-50</w:t>
            </w:r>
          </w:p>
        </w:tc>
        <w:tc>
          <w:tcPr>
            <w:tcW w:w="8470" w:type="dxa"/>
          </w:tcPr>
          <w:p w14:paraId="0C5C1974" w14:textId="77777777" w:rsidR="007A2EA2" w:rsidRPr="001D771F" w:rsidRDefault="007A2EA2" w:rsidP="007A2EA2">
            <w:pPr>
              <w:rPr>
                <w:rFonts w:ascii="Montserrat" w:hAnsi="Montserrat"/>
                <w:sz w:val="22"/>
                <w:szCs w:val="22"/>
              </w:rPr>
            </w:pPr>
            <w:r w:rsidRPr="001D771F">
              <w:rPr>
                <w:rFonts w:ascii="Montserrat" w:hAnsi="Montserrat"/>
                <w:sz w:val="22"/>
                <w:szCs w:val="22"/>
              </w:rPr>
              <w:t xml:space="preserve">Dementia is a complex condition which requires a holistic approach that addresses the physical, biological, psychosocial and functional needs of the individual. These slides introduce the pharmacological and non-pharmacological treatment and interventions that are currently available. </w:t>
            </w:r>
          </w:p>
          <w:p w14:paraId="44494046" w14:textId="77777777" w:rsidR="007A2EA2" w:rsidRPr="001D771F" w:rsidRDefault="007A2EA2" w:rsidP="007A2EA2">
            <w:pPr>
              <w:rPr>
                <w:rFonts w:ascii="Montserrat" w:hAnsi="Montserrat"/>
                <w:sz w:val="22"/>
                <w:szCs w:val="22"/>
              </w:rPr>
            </w:pPr>
          </w:p>
          <w:p w14:paraId="493392B0" w14:textId="77777777" w:rsidR="007A2EA2" w:rsidRPr="001D771F" w:rsidRDefault="007A2EA2" w:rsidP="00DF39AD">
            <w:pPr>
              <w:pStyle w:val="ListParagraph"/>
              <w:numPr>
                <w:ilvl w:val="0"/>
                <w:numId w:val="29"/>
              </w:numPr>
              <w:rPr>
                <w:rFonts w:ascii="Montserrat" w:hAnsi="Montserrat"/>
                <w:i/>
                <w:color w:val="002060"/>
                <w:sz w:val="22"/>
                <w:szCs w:val="22"/>
              </w:rPr>
            </w:pPr>
            <w:r w:rsidRPr="001D771F">
              <w:rPr>
                <w:rFonts w:ascii="Montserrat" w:hAnsi="Montserrat"/>
                <w:i/>
                <w:color w:val="002060"/>
                <w:sz w:val="22"/>
                <w:szCs w:val="22"/>
              </w:rPr>
              <w:t xml:space="preserve">Discuss the role and use of cognitive enhancers in the management of dementia. </w:t>
            </w:r>
          </w:p>
          <w:p w14:paraId="5A8F4F9D" w14:textId="77777777" w:rsidR="007A2EA2" w:rsidRPr="001D771F" w:rsidRDefault="007A2EA2" w:rsidP="007A2EA2">
            <w:pPr>
              <w:rPr>
                <w:rFonts w:ascii="Montserrat" w:hAnsi="Montserrat"/>
                <w:sz w:val="22"/>
                <w:szCs w:val="22"/>
              </w:rPr>
            </w:pPr>
          </w:p>
          <w:p w14:paraId="46EE2688" w14:textId="77777777" w:rsidR="007A2EA2" w:rsidRPr="001B21D9" w:rsidRDefault="007A2EA2" w:rsidP="001B21D9">
            <w:pPr>
              <w:pStyle w:val="ListParagraph"/>
              <w:rPr>
                <w:rFonts w:ascii="Montserrat" w:hAnsi="Montserrat"/>
                <w:i/>
                <w:color w:val="002060"/>
                <w:sz w:val="22"/>
                <w:szCs w:val="22"/>
              </w:rPr>
            </w:pPr>
            <w:r w:rsidRPr="001B21D9">
              <w:rPr>
                <w:rFonts w:ascii="Montserrat" w:hAnsi="Montserrat"/>
                <w:i/>
                <w:color w:val="002060"/>
                <w:sz w:val="22"/>
                <w:szCs w:val="22"/>
              </w:rPr>
              <w:t>Explore with the participants if either of these approaches (pharmacological or non-pharmacological) dominate in their area of practice. If so, is there a difference according to the context of care? Is there a difference according to the health professional knowledge, beliefs and attitudes towards dementia?</w:t>
            </w:r>
          </w:p>
          <w:p w14:paraId="394909D8" w14:textId="77777777" w:rsidR="007A2EA2" w:rsidRPr="001D771F" w:rsidRDefault="007A2EA2" w:rsidP="007A2EA2">
            <w:pPr>
              <w:rPr>
                <w:rFonts w:ascii="Montserrat" w:hAnsi="Montserrat"/>
                <w:sz w:val="22"/>
                <w:szCs w:val="22"/>
              </w:rPr>
            </w:pPr>
          </w:p>
          <w:p w14:paraId="420B8686" w14:textId="77777777" w:rsidR="007A2EA2" w:rsidRPr="001B21D9" w:rsidRDefault="007A2EA2" w:rsidP="001B21D9">
            <w:pPr>
              <w:pStyle w:val="ListParagraph"/>
              <w:rPr>
                <w:rFonts w:ascii="Montserrat" w:hAnsi="Montserrat"/>
                <w:i/>
                <w:color w:val="002060"/>
                <w:sz w:val="22"/>
                <w:szCs w:val="22"/>
              </w:rPr>
            </w:pPr>
            <w:r w:rsidRPr="001B21D9">
              <w:rPr>
                <w:rFonts w:ascii="Montserrat" w:hAnsi="Montserrat"/>
                <w:i/>
                <w:color w:val="002060"/>
                <w:sz w:val="22"/>
                <w:szCs w:val="22"/>
              </w:rPr>
              <w:t>Ask the group to identify and describe some of the non-pharmacological (psychosocial) interventions that they are aware of, or are using in practice.</w:t>
            </w:r>
          </w:p>
          <w:p w14:paraId="4F34A177" w14:textId="77777777" w:rsidR="007A2EA2" w:rsidRPr="001D771F" w:rsidRDefault="007A2EA2" w:rsidP="007A2EA2">
            <w:pPr>
              <w:rPr>
                <w:rFonts w:ascii="Montserrat" w:hAnsi="Montserrat"/>
                <w:sz w:val="22"/>
                <w:szCs w:val="22"/>
              </w:rPr>
            </w:pPr>
          </w:p>
          <w:p w14:paraId="31232374" w14:textId="77777777" w:rsidR="007A2EA2" w:rsidRPr="001B21D9" w:rsidRDefault="007A2EA2" w:rsidP="00DF39AD">
            <w:pPr>
              <w:pStyle w:val="ListParagraph"/>
              <w:numPr>
                <w:ilvl w:val="0"/>
                <w:numId w:val="32"/>
              </w:numPr>
              <w:rPr>
                <w:rFonts w:ascii="Montserrat" w:hAnsi="Montserrat"/>
                <w:i/>
                <w:sz w:val="22"/>
                <w:szCs w:val="22"/>
              </w:rPr>
            </w:pPr>
            <w:r w:rsidRPr="001B21D9">
              <w:rPr>
                <w:rFonts w:ascii="Montserrat" w:hAnsi="Montserrat"/>
                <w:i/>
                <w:sz w:val="22"/>
                <w:szCs w:val="22"/>
              </w:rPr>
              <w:t>All pharmacological treatments bring a risk of side effects. They should not be considered a substitute for non-pharmacological approaches – they should be considered together.</w:t>
            </w:r>
          </w:p>
          <w:p w14:paraId="2C13EF16" w14:textId="77777777" w:rsidR="007A2EA2" w:rsidRPr="001D771F" w:rsidRDefault="007A2EA2" w:rsidP="007A2EA2">
            <w:pPr>
              <w:rPr>
                <w:rFonts w:ascii="Montserrat" w:hAnsi="Montserrat"/>
                <w:i/>
                <w:sz w:val="22"/>
                <w:szCs w:val="22"/>
              </w:rPr>
            </w:pPr>
          </w:p>
          <w:p w14:paraId="13C7DF95" w14:textId="77777777" w:rsidR="007A2EA2" w:rsidRPr="001B21D9" w:rsidRDefault="007A2EA2" w:rsidP="00DF39AD">
            <w:pPr>
              <w:pStyle w:val="ListParagraph"/>
              <w:numPr>
                <w:ilvl w:val="0"/>
                <w:numId w:val="32"/>
              </w:numPr>
              <w:rPr>
                <w:rFonts w:ascii="Montserrat" w:hAnsi="Montserrat"/>
                <w:i/>
                <w:sz w:val="22"/>
                <w:szCs w:val="22"/>
              </w:rPr>
            </w:pPr>
            <w:r w:rsidRPr="001B21D9">
              <w:rPr>
                <w:rFonts w:ascii="Montserrat" w:hAnsi="Montserrat"/>
                <w:i/>
                <w:sz w:val="22"/>
                <w:szCs w:val="22"/>
              </w:rPr>
              <w:t>There is evidence (although limited in some areas) that non-pharmacological interventions improve the quality of life for people with dementia and those that care for them.</w:t>
            </w:r>
          </w:p>
          <w:p w14:paraId="75D920A1" w14:textId="77777777" w:rsidR="007A2EA2" w:rsidRPr="001D771F" w:rsidRDefault="007A2EA2" w:rsidP="007A2EA2">
            <w:pPr>
              <w:rPr>
                <w:rFonts w:ascii="Montserrat" w:hAnsi="Montserrat"/>
                <w:sz w:val="22"/>
                <w:szCs w:val="22"/>
              </w:rPr>
            </w:pPr>
          </w:p>
        </w:tc>
      </w:tr>
      <w:tr w:rsidR="007A2EA2" w14:paraId="67018EBC" w14:textId="77777777" w:rsidTr="00D1711C">
        <w:tc>
          <w:tcPr>
            <w:tcW w:w="846" w:type="dxa"/>
          </w:tcPr>
          <w:p w14:paraId="2F94EB6E" w14:textId="77777777" w:rsidR="007A2EA2" w:rsidRDefault="007A2EA2" w:rsidP="007A2EA2"/>
        </w:tc>
        <w:tc>
          <w:tcPr>
            <w:tcW w:w="1134" w:type="dxa"/>
          </w:tcPr>
          <w:p w14:paraId="7F18A43D" w14:textId="77777777" w:rsidR="007A2EA2" w:rsidRPr="001D771F" w:rsidRDefault="007A2EA2" w:rsidP="001D771F">
            <w:pPr>
              <w:jc w:val="center"/>
              <w:rPr>
                <w:rFonts w:ascii="Montserrat" w:hAnsi="Montserrat"/>
                <w:i/>
                <w:sz w:val="22"/>
                <w:szCs w:val="22"/>
              </w:rPr>
            </w:pPr>
            <w:r w:rsidRPr="001D771F">
              <w:rPr>
                <w:rFonts w:ascii="Montserrat" w:hAnsi="Montserrat"/>
                <w:i/>
                <w:sz w:val="22"/>
                <w:szCs w:val="22"/>
              </w:rPr>
              <w:t>Slide</w:t>
            </w:r>
          </w:p>
          <w:p w14:paraId="6F61AAB9" w14:textId="77777777" w:rsidR="007A2EA2" w:rsidRPr="001D771F" w:rsidRDefault="007A2EA2" w:rsidP="001D771F">
            <w:pPr>
              <w:jc w:val="center"/>
              <w:rPr>
                <w:rFonts w:ascii="Montserrat" w:hAnsi="Montserrat"/>
                <w:i/>
                <w:sz w:val="22"/>
                <w:szCs w:val="22"/>
              </w:rPr>
            </w:pPr>
            <w:r w:rsidRPr="001D771F">
              <w:rPr>
                <w:rFonts w:ascii="Montserrat" w:hAnsi="Montserrat"/>
                <w:i/>
                <w:sz w:val="22"/>
                <w:szCs w:val="22"/>
              </w:rPr>
              <w:t>51</w:t>
            </w:r>
          </w:p>
        </w:tc>
        <w:tc>
          <w:tcPr>
            <w:tcW w:w="8470" w:type="dxa"/>
          </w:tcPr>
          <w:p w14:paraId="10DF7113" w14:textId="77777777" w:rsidR="007A2EA2" w:rsidRPr="001B21D9" w:rsidRDefault="007A2EA2" w:rsidP="007A2EA2">
            <w:pPr>
              <w:rPr>
                <w:rFonts w:ascii="Montserrat" w:hAnsi="Montserrat"/>
                <w:sz w:val="22"/>
                <w:szCs w:val="22"/>
              </w:rPr>
            </w:pPr>
            <w:r w:rsidRPr="001D771F">
              <w:rPr>
                <w:rFonts w:ascii="Montserrat" w:hAnsi="Montserrat"/>
                <w:sz w:val="22"/>
                <w:szCs w:val="22"/>
              </w:rPr>
              <w:t>The following slide provides an over view of the social and lifestyle considerations that need to be considered as part of the holistic approach to dementia care.</w:t>
            </w:r>
          </w:p>
        </w:tc>
      </w:tr>
    </w:tbl>
    <w:p w14:paraId="41CDC246" w14:textId="77777777" w:rsidR="00776947" w:rsidRDefault="00776947"/>
    <w:p w14:paraId="0DA2DA90" w14:textId="77777777" w:rsidR="00A766C8" w:rsidRDefault="00A766C8"/>
    <w:p w14:paraId="3BA785B4" w14:textId="77777777" w:rsidR="00A766C8" w:rsidRDefault="00A766C8"/>
    <w:tbl>
      <w:tblPr>
        <w:tblStyle w:val="TableGrid"/>
        <w:tblW w:w="0" w:type="auto"/>
        <w:tblLook w:val="04A0" w:firstRow="1" w:lastRow="0" w:firstColumn="1" w:lastColumn="0" w:noHBand="0" w:noVBand="1"/>
      </w:tblPr>
      <w:tblGrid>
        <w:gridCol w:w="846"/>
        <w:gridCol w:w="1134"/>
        <w:gridCol w:w="8470"/>
      </w:tblGrid>
      <w:tr w:rsidR="007A2EA2" w14:paraId="57EDD9B7" w14:textId="77777777" w:rsidTr="00D1711C">
        <w:tc>
          <w:tcPr>
            <w:tcW w:w="846" w:type="dxa"/>
          </w:tcPr>
          <w:p w14:paraId="24C1177E" w14:textId="77777777" w:rsidR="007A2EA2" w:rsidRDefault="007A2EA2" w:rsidP="007A2EA2"/>
        </w:tc>
        <w:tc>
          <w:tcPr>
            <w:tcW w:w="1134" w:type="dxa"/>
          </w:tcPr>
          <w:p w14:paraId="1EAF1318" w14:textId="77777777" w:rsidR="007A2EA2" w:rsidRPr="001D771F" w:rsidRDefault="007A2EA2" w:rsidP="001D771F">
            <w:pPr>
              <w:jc w:val="center"/>
              <w:rPr>
                <w:rFonts w:ascii="Montserrat" w:hAnsi="Montserrat"/>
                <w:i/>
                <w:sz w:val="22"/>
                <w:szCs w:val="22"/>
              </w:rPr>
            </w:pPr>
            <w:r w:rsidRPr="001D771F">
              <w:rPr>
                <w:rFonts w:ascii="Montserrat" w:hAnsi="Montserrat"/>
                <w:i/>
                <w:sz w:val="22"/>
                <w:szCs w:val="22"/>
              </w:rPr>
              <w:t>Slides</w:t>
            </w:r>
          </w:p>
          <w:p w14:paraId="3D7C3CC9" w14:textId="77777777" w:rsidR="007A2EA2" w:rsidRPr="007A2EA2" w:rsidRDefault="007A2EA2" w:rsidP="001D771F">
            <w:pPr>
              <w:jc w:val="center"/>
              <w:rPr>
                <w:i/>
              </w:rPr>
            </w:pPr>
            <w:r w:rsidRPr="001D771F">
              <w:rPr>
                <w:rFonts w:ascii="Montserrat" w:hAnsi="Montserrat"/>
                <w:i/>
                <w:sz w:val="22"/>
                <w:szCs w:val="22"/>
              </w:rPr>
              <w:t>52-53</w:t>
            </w:r>
          </w:p>
        </w:tc>
        <w:tc>
          <w:tcPr>
            <w:tcW w:w="8470" w:type="dxa"/>
          </w:tcPr>
          <w:p w14:paraId="6234C648" w14:textId="77777777" w:rsidR="007A2EA2" w:rsidRPr="001B21D9" w:rsidRDefault="007A2EA2" w:rsidP="007A2EA2">
            <w:pPr>
              <w:rPr>
                <w:rFonts w:ascii="Montserrat" w:hAnsi="Montserrat"/>
                <w:sz w:val="22"/>
                <w:szCs w:val="22"/>
              </w:rPr>
            </w:pPr>
            <w:r w:rsidRPr="001B21D9">
              <w:rPr>
                <w:rFonts w:ascii="Montserrat" w:hAnsi="Montserrat"/>
                <w:b/>
                <w:sz w:val="22"/>
                <w:szCs w:val="22"/>
              </w:rPr>
              <w:t>Legal considerations:</w:t>
            </w:r>
            <w:r w:rsidRPr="001B21D9">
              <w:rPr>
                <w:rFonts w:ascii="Montserrat" w:hAnsi="Montserrat"/>
                <w:sz w:val="22"/>
                <w:szCs w:val="22"/>
              </w:rPr>
              <w:t xml:space="preserve"> Many legal issues pertain to the care of people with dementia, the main focus of which concerns the ability of the person to make informed decisions. Health professionals require the skills and knowledge to manage situations that call for a determination of cognitive ability. </w:t>
            </w:r>
          </w:p>
          <w:p w14:paraId="1DA79B24" w14:textId="77777777" w:rsidR="007A2EA2" w:rsidRPr="001B21D9" w:rsidRDefault="007A2EA2" w:rsidP="007A2EA2">
            <w:pPr>
              <w:rPr>
                <w:rFonts w:ascii="Montserrat" w:hAnsi="Montserrat"/>
                <w:sz w:val="22"/>
                <w:szCs w:val="22"/>
              </w:rPr>
            </w:pPr>
          </w:p>
          <w:p w14:paraId="41F76588" w14:textId="77777777" w:rsidR="007A2EA2" w:rsidRPr="001B21D9" w:rsidRDefault="007A2EA2" w:rsidP="00DF39AD">
            <w:pPr>
              <w:numPr>
                <w:ilvl w:val="0"/>
                <w:numId w:val="15"/>
              </w:numPr>
              <w:rPr>
                <w:rFonts w:ascii="Montserrat" w:hAnsi="Montserrat"/>
                <w:i/>
                <w:color w:val="002060"/>
                <w:sz w:val="22"/>
                <w:szCs w:val="22"/>
              </w:rPr>
            </w:pPr>
            <w:r w:rsidRPr="001B21D9">
              <w:rPr>
                <w:rFonts w:ascii="Montserrat" w:hAnsi="Montserrat"/>
                <w:i/>
                <w:color w:val="002060"/>
                <w:sz w:val="22"/>
                <w:szCs w:val="22"/>
              </w:rPr>
              <w:t>Establish the participants understanding of the differences in the terms ‘capacity’ and ‘competency’</w:t>
            </w:r>
          </w:p>
          <w:p w14:paraId="4AFEE7C0" w14:textId="77777777" w:rsidR="001B21D9" w:rsidRDefault="001B21D9" w:rsidP="001B21D9">
            <w:pPr>
              <w:rPr>
                <w:rFonts w:ascii="Montserrat" w:hAnsi="Montserrat"/>
                <w:sz w:val="22"/>
                <w:szCs w:val="22"/>
              </w:rPr>
            </w:pPr>
          </w:p>
          <w:p w14:paraId="300D8652" w14:textId="77777777" w:rsidR="007A2EA2" w:rsidRPr="00EA50C2" w:rsidRDefault="007A2EA2" w:rsidP="00DF39AD">
            <w:pPr>
              <w:pStyle w:val="ListParagraph"/>
              <w:numPr>
                <w:ilvl w:val="0"/>
                <w:numId w:val="33"/>
              </w:numPr>
              <w:rPr>
                <w:rFonts w:ascii="Montserrat" w:hAnsi="Montserrat"/>
                <w:i/>
                <w:color w:val="002060"/>
                <w:sz w:val="22"/>
                <w:szCs w:val="22"/>
              </w:rPr>
            </w:pPr>
            <w:r w:rsidRPr="00EA50C2">
              <w:rPr>
                <w:rFonts w:ascii="Montserrat" w:hAnsi="Montserrat"/>
                <w:i/>
                <w:color w:val="002060"/>
                <w:sz w:val="22"/>
                <w:szCs w:val="22"/>
              </w:rPr>
              <w:t>What type of issues arise in clinical practice that require consideration of the person’s capacity?</w:t>
            </w:r>
          </w:p>
          <w:p w14:paraId="11E6BBE7" w14:textId="77777777" w:rsidR="007A2EA2" w:rsidRPr="001B21D9" w:rsidRDefault="007A2EA2" w:rsidP="007A2EA2">
            <w:pPr>
              <w:rPr>
                <w:rFonts w:ascii="Montserrat" w:hAnsi="Montserrat"/>
                <w:sz w:val="22"/>
                <w:szCs w:val="22"/>
              </w:rPr>
            </w:pPr>
          </w:p>
          <w:p w14:paraId="5BC344AA" w14:textId="77777777" w:rsidR="007A2EA2" w:rsidRPr="00957E01" w:rsidRDefault="007A2EA2" w:rsidP="00DF39AD">
            <w:pPr>
              <w:pStyle w:val="ListParagraph"/>
              <w:numPr>
                <w:ilvl w:val="0"/>
                <w:numId w:val="36"/>
              </w:numPr>
              <w:rPr>
                <w:rFonts w:ascii="Montserrat" w:hAnsi="Montserrat"/>
                <w:i/>
                <w:sz w:val="22"/>
                <w:szCs w:val="22"/>
              </w:rPr>
            </w:pPr>
            <w:r w:rsidRPr="00957E01">
              <w:rPr>
                <w:rFonts w:ascii="Montserrat" w:hAnsi="Montserrat"/>
                <w:i/>
                <w:sz w:val="22"/>
                <w:szCs w:val="22"/>
              </w:rPr>
              <w:t>The words ‘capacity’ and ‘competency’ are often used interchangeably to say a person’s decision-making is impaired. However there is a clinical versus legal distinction. The word ‘capacity’ reflects a medical assessment about whether a person has the capability to understand and make decisions. Whereas the word ‘competent’ is a legal expression which means a person has been determined to as competent to make the decision and their decision has legal standing.</w:t>
            </w:r>
          </w:p>
          <w:p w14:paraId="6D2E0CFD" w14:textId="77777777" w:rsidR="007A2EA2" w:rsidRPr="001B21D9" w:rsidRDefault="007A2EA2" w:rsidP="007A2EA2">
            <w:pPr>
              <w:rPr>
                <w:rFonts w:ascii="Montserrat" w:hAnsi="Montserrat"/>
                <w:sz w:val="22"/>
                <w:szCs w:val="22"/>
              </w:rPr>
            </w:pPr>
          </w:p>
          <w:p w14:paraId="1AB540F2" w14:textId="77777777" w:rsidR="007A2EA2" w:rsidRPr="001B21D9" w:rsidRDefault="007A2EA2" w:rsidP="007A2EA2">
            <w:pPr>
              <w:rPr>
                <w:rFonts w:ascii="Montserrat" w:hAnsi="Montserrat"/>
                <w:sz w:val="22"/>
                <w:szCs w:val="22"/>
              </w:rPr>
            </w:pPr>
            <w:r w:rsidRPr="001B21D9">
              <w:rPr>
                <w:rFonts w:ascii="Montserrat" w:hAnsi="Montserrat"/>
                <w:sz w:val="22"/>
                <w:szCs w:val="22"/>
              </w:rPr>
              <w:t xml:space="preserve">Dementia is a progressive disease and it can be expected that decision-making capacity will deteriorate over time. Forward planning is a proactive approach that enables the person with dementia to contribute to key life decisions. </w:t>
            </w:r>
          </w:p>
          <w:p w14:paraId="36894148" w14:textId="77777777" w:rsidR="007A2EA2" w:rsidRPr="001B21D9" w:rsidRDefault="007A2EA2" w:rsidP="007A2EA2">
            <w:pPr>
              <w:rPr>
                <w:rFonts w:ascii="Montserrat" w:hAnsi="Montserrat"/>
                <w:sz w:val="22"/>
                <w:szCs w:val="22"/>
              </w:rPr>
            </w:pPr>
          </w:p>
          <w:p w14:paraId="4A9A37EE" w14:textId="77777777" w:rsidR="007A2EA2" w:rsidRPr="00EA50C2" w:rsidRDefault="007A2EA2" w:rsidP="00DF39AD">
            <w:pPr>
              <w:pStyle w:val="ListParagraph"/>
              <w:numPr>
                <w:ilvl w:val="0"/>
                <w:numId w:val="34"/>
              </w:numPr>
              <w:rPr>
                <w:rFonts w:ascii="Montserrat" w:hAnsi="Montserrat"/>
                <w:i/>
                <w:color w:val="002060"/>
                <w:sz w:val="22"/>
                <w:szCs w:val="22"/>
              </w:rPr>
            </w:pPr>
            <w:r w:rsidRPr="00EA50C2">
              <w:rPr>
                <w:rFonts w:ascii="Montserrat" w:hAnsi="Montserrat"/>
                <w:i/>
                <w:color w:val="002060"/>
                <w:sz w:val="22"/>
                <w:szCs w:val="22"/>
              </w:rPr>
              <w:t>Ensure the participants are able to discuss the differences between powers of attorney and advance care plans.</w:t>
            </w:r>
          </w:p>
          <w:p w14:paraId="196077F6" w14:textId="77777777" w:rsidR="007A2EA2" w:rsidRPr="00EA50C2" w:rsidRDefault="007A2EA2" w:rsidP="007A2EA2">
            <w:pPr>
              <w:rPr>
                <w:rFonts w:ascii="Montserrat" w:hAnsi="Montserrat"/>
                <w:i/>
                <w:color w:val="002060"/>
                <w:sz w:val="22"/>
                <w:szCs w:val="22"/>
              </w:rPr>
            </w:pPr>
          </w:p>
          <w:p w14:paraId="24E6CB52" w14:textId="77777777" w:rsidR="007A2EA2" w:rsidRPr="00EA50C2" w:rsidRDefault="007A2EA2" w:rsidP="00DF39AD">
            <w:pPr>
              <w:pStyle w:val="ListParagraph"/>
              <w:numPr>
                <w:ilvl w:val="0"/>
                <w:numId w:val="34"/>
              </w:numPr>
              <w:rPr>
                <w:rFonts w:ascii="Montserrat" w:hAnsi="Montserrat"/>
                <w:i/>
                <w:color w:val="002060"/>
                <w:sz w:val="22"/>
                <w:szCs w:val="22"/>
              </w:rPr>
            </w:pPr>
            <w:r w:rsidRPr="00EA50C2">
              <w:rPr>
                <w:rFonts w:ascii="Montserrat" w:hAnsi="Montserrat"/>
                <w:i/>
                <w:color w:val="002060"/>
                <w:sz w:val="22"/>
                <w:szCs w:val="22"/>
              </w:rPr>
              <w:t>Discuss with the group what key life decisions can reasonably be predicted and the benefits of forward planning.</w:t>
            </w:r>
          </w:p>
          <w:p w14:paraId="4512D00C" w14:textId="77777777" w:rsidR="007A2EA2" w:rsidRPr="00EA50C2" w:rsidRDefault="007A2EA2" w:rsidP="007A2EA2">
            <w:pPr>
              <w:rPr>
                <w:rFonts w:ascii="Montserrat" w:hAnsi="Montserrat"/>
                <w:i/>
                <w:color w:val="002060"/>
                <w:sz w:val="22"/>
                <w:szCs w:val="22"/>
              </w:rPr>
            </w:pPr>
          </w:p>
          <w:p w14:paraId="7DC42C3B" w14:textId="77777777" w:rsidR="007A2EA2" w:rsidRPr="00EA50C2" w:rsidRDefault="007A2EA2" w:rsidP="00DF39AD">
            <w:pPr>
              <w:pStyle w:val="ListParagraph"/>
              <w:numPr>
                <w:ilvl w:val="0"/>
                <w:numId w:val="34"/>
              </w:numPr>
              <w:rPr>
                <w:rFonts w:ascii="Montserrat" w:hAnsi="Montserrat"/>
                <w:i/>
                <w:color w:val="002060"/>
                <w:sz w:val="22"/>
                <w:szCs w:val="22"/>
              </w:rPr>
            </w:pPr>
            <w:r w:rsidRPr="00EA50C2">
              <w:rPr>
                <w:rFonts w:ascii="Montserrat" w:hAnsi="Montserrat"/>
                <w:i/>
                <w:color w:val="002060"/>
                <w:sz w:val="22"/>
                <w:szCs w:val="22"/>
              </w:rPr>
              <w:t>Consider the issue of medical treatment and capacity when the person with dementia does and does not have a [medical] power of attorney.</w:t>
            </w:r>
          </w:p>
          <w:p w14:paraId="69E1C566" w14:textId="77777777" w:rsidR="007A2EA2" w:rsidRPr="001B21D9" w:rsidRDefault="007A2EA2" w:rsidP="007A2EA2">
            <w:pPr>
              <w:rPr>
                <w:rFonts w:ascii="Montserrat" w:hAnsi="Montserrat"/>
                <w:sz w:val="22"/>
                <w:szCs w:val="22"/>
              </w:rPr>
            </w:pPr>
          </w:p>
          <w:p w14:paraId="155EBE89" w14:textId="77777777" w:rsidR="007A2EA2" w:rsidRPr="001B21D9" w:rsidRDefault="007A2EA2" w:rsidP="007A2EA2">
            <w:pPr>
              <w:rPr>
                <w:rFonts w:ascii="Montserrat" w:hAnsi="Montserrat"/>
                <w:sz w:val="22"/>
                <w:szCs w:val="22"/>
              </w:rPr>
            </w:pPr>
            <w:r w:rsidRPr="001B21D9">
              <w:rPr>
                <w:rFonts w:ascii="Montserrat" w:hAnsi="Montserrat"/>
                <w:b/>
                <w:sz w:val="22"/>
                <w:szCs w:val="22"/>
              </w:rPr>
              <w:t>Safety and risk:</w:t>
            </w:r>
            <w:r w:rsidRPr="001B21D9">
              <w:rPr>
                <w:rFonts w:ascii="Montserrat" w:hAnsi="Montserrat"/>
                <w:sz w:val="22"/>
                <w:szCs w:val="22"/>
              </w:rPr>
              <w:t xml:space="preserve"> Health practitioners need to identify and manage risk BUT take account of the whole person and choice. </w:t>
            </w:r>
          </w:p>
          <w:p w14:paraId="6EC0577F" w14:textId="77777777" w:rsidR="007A2EA2" w:rsidRPr="001B21D9" w:rsidRDefault="007A2EA2" w:rsidP="007A2EA2">
            <w:pPr>
              <w:rPr>
                <w:rFonts w:ascii="Montserrat" w:hAnsi="Montserrat"/>
                <w:sz w:val="22"/>
                <w:szCs w:val="22"/>
              </w:rPr>
            </w:pPr>
          </w:p>
          <w:p w14:paraId="63E99926" w14:textId="77777777" w:rsidR="007A2EA2" w:rsidRPr="00EA50C2" w:rsidRDefault="00EA50C2" w:rsidP="00DF39AD">
            <w:pPr>
              <w:pStyle w:val="ListParagraph"/>
              <w:numPr>
                <w:ilvl w:val="0"/>
                <w:numId w:val="35"/>
              </w:numPr>
              <w:rPr>
                <w:rFonts w:ascii="Montserrat" w:hAnsi="Montserrat"/>
                <w:i/>
                <w:color w:val="002060"/>
                <w:sz w:val="22"/>
                <w:szCs w:val="22"/>
              </w:rPr>
            </w:pPr>
            <w:r w:rsidRPr="00EA50C2">
              <w:rPr>
                <w:rFonts w:ascii="Montserrat" w:hAnsi="Montserrat"/>
                <w:i/>
                <w:color w:val="002060"/>
                <w:sz w:val="22"/>
                <w:szCs w:val="22"/>
              </w:rPr>
              <w:t xml:space="preserve">Reflect on </w:t>
            </w:r>
            <w:r w:rsidR="007A2EA2" w:rsidRPr="00EA50C2">
              <w:rPr>
                <w:rFonts w:ascii="Montserrat" w:hAnsi="Montserrat"/>
                <w:i/>
                <w:color w:val="002060"/>
                <w:sz w:val="22"/>
                <w:szCs w:val="22"/>
              </w:rPr>
              <w:t xml:space="preserve">how </w:t>
            </w:r>
            <w:r w:rsidRPr="00EA50C2">
              <w:rPr>
                <w:rFonts w:ascii="Montserrat" w:hAnsi="Montserrat"/>
                <w:i/>
                <w:color w:val="002060"/>
                <w:sz w:val="22"/>
                <w:szCs w:val="22"/>
              </w:rPr>
              <w:t xml:space="preserve">clinicians can </w:t>
            </w:r>
            <w:r w:rsidR="007A2EA2" w:rsidRPr="00EA50C2">
              <w:rPr>
                <w:rFonts w:ascii="Montserrat" w:hAnsi="Montserrat"/>
                <w:i/>
                <w:color w:val="002060"/>
                <w:sz w:val="22"/>
                <w:szCs w:val="22"/>
              </w:rPr>
              <w:t>respect the rights and autonomy of the person who is not able to ma</w:t>
            </w:r>
            <w:r w:rsidRPr="00EA50C2">
              <w:rPr>
                <w:rFonts w:ascii="Montserrat" w:hAnsi="Montserrat"/>
                <w:i/>
                <w:color w:val="002060"/>
                <w:sz w:val="22"/>
                <w:szCs w:val="22"/>
              </w:rPr>
              <w:t>ke decisions about their safety.</w:t>
            </w:r>
          </w:p>
          <w:p w14:paraId="13A523F2" w14:textId="77777777" w:rsidR="007A2EA2" w:rsidRPr="001B21D9" w:rsidRDefault="007A2EA2" w:rsidP="007A2EA2">
            <w:pPr>
              <w:rPr>
                <w:rFonts w:ascii="Montserrat" w:hAnsi="Montserrat"/>
                <w:sz w:val="22"/>
                <w:szCs w:val="22"/>
              </w:rPr>
            </w:pPr>
          </w:p>
          <w:p w14:paraId="4160A5EC" w14:textId="77777777" w:rsidR="007A2EA2" w:rsidRDefault="007A2EA2" w:rsidP="007A2EA2">
            <w:pPr>
              <w:rPr>
                <w:rFonts w:ascii="Montserrat" w:hAnsi="Montserrat"/>
                <w:sz w:val="22"/>
                <w:szCs w:val="22"/>
              </w:rPr>
            </w:pPr>
            <w:r w:rsidRPr="001B21D9">
              <w:rPr>
                <w:rFonts w:ascii="Montserrat" w:hAnsi="Montserrat"/>
                <w:b/>
                <w:sz w:val="22"/>
                <w:szCs w:val="22"/>
              </w:rPr>
              <w:t>Restraint:</w:t>
            </w:r>
            <w:r w:rsidRPr="001B21D9">
              <w:rPr>
                <w:rFonts w:ascii="Montserrat" w:hAnsi="Montserrat"/>
                <w:sz w:val="22"/>
                <w:szCs w:val="22"/>
              </w:rPr>
              <w:t xml:space="preserve"> Health practitioners have a responsibility to ensure individual rights are upheld and quality care is provided. The use of restraint is an affront to human rights, dignity, autonomy and choice.</w:t>
            </w:r>
          </w:p>
          <w:p w14:paraId="33CA329D" w14:textId="77777777" w:rsidR="00D1711C" w:rsidRPr="001B21D9" w:rsidRDefault="00D1711C" w:rsidP="007A2EA2">
            <w:pPr>
              <w:rPr>
                <w:rFonts w:ascii="Montserrat" w:hAnsi="Montserrat"/>
                <w:sz w:val="22"/>
                <w:szCs w:val="22"/>
              </w:rPr>
            </w:pPr>
          </w:p>
          <w:p w14:paraId="6F048FBE" w14:textId="77777777" w:rsidR="00D1711C" w:rsidRPr="00EA50C2" w:rsidRDefault="00D1711C" w:rsidP="00DF39AD">
            <w:pPr>
              <w:pStyle w:val="ListParagraph"/>
              <w:numPr>
                <w:ilvl w:val="0"/>
                <w:numId w:val="35"/>
              </w:numPr>
              <w:rPr>
                <w:rFonts w:ascii="Montserrat" w:hAnsi="Montserrat"/>
                <w:b/>
                <w:sz w:val="22"/>
                <w:szCs w:val="22"/>
              </w:rPr>
            </w:pPr>
            <w:r w:rsidRPr="00EA50C2">
              <w:rPr>
                <w:rFonts w:ascii="Montserrat" w:hAnsi="Montserrat"/>
                <w:i/>
                <w:color w:val="002060"/>
                <w:sz w:val="22"/>
                <w:szCs w:val="22"/>
              </w:rPr>
              <w:t>Consider some of the reasons that restraint is used. Then discuss the legal ramifications and unwanted side effects of restraint use.</w:t>
            </w:r>
          </w:p>
          <w:p w14:paraId="1D0B5CA5" w14:textId="77777777" w:rsidR="00546C2D" w:rsidRPr="00EA50C2" w:rsidRDefault="00546C2D" w:rsidP="00EA50C2">
            <w:pPr>
              <w:rPr>
                <w:i/>
              </w:rPr>
            </w:pPr>
          </w:p>
        </w:tc>
      </w:tr>
    </w:tbl>
    <w:p w14:paraId="5AC62F06" w14:textId="77777777" w:rsidR="00EA50C2" w:rsidRDefault="00EA50C2"/>
    <w:tbl>
      <w:tblPr>
        <w:tblStyle w:val="TableGrid"/>
        <w:tblW w:w="0" w:type="auto"/>
        <w:tblLook w:val="04A0" w:firstRow="1" w:lastRow="0" w:firstColumn="1" w:lastColumn="0" w:noHBand="0" w:noVBand="1"/>
      </w:tblPr>
      <w:tblGrid>
        <w:gridCol w:w="846"/>
        <w:gridCol w:w="1134"/>
        <w:gridCol w:w="8470"/>
      </w:tblGrid>
      <w:tr w:rsidR="00EA50C2" w14:paraId="2EFA64D0" w14:textId="77777777" w:rsidTr="00D1711C">
        <w:tc>
          <w:tcPr>
            <w:tcW w:w="846" w:type="dxa"/>
          </w:tcPr>
          <w:p w14:paraId="0006E874" w14:textId="77777777" w:rsidR="00EA50C2" w:rsidRDefault="00EA50C2" w:rsidP="0078555E"/>
        </w:tc>
        <w:tc>
          <w:tcPr>
            <w:tcW w:w="1134" w:type="dxa"/>
          </w:tcPr>
          <w:p w14:paraId="24105381" w14:textId="77777777" w:rsidR="00EA50C2" w:rsidRDefault="00EA50C2" w:rsidP="0078555E">
            <w:pPr>
              <w:jc w:val="right"/>
              <w:rPr>
                <w:i/>
              </w:rPr>
            </w:pPr>
          </w:p>
        </w:tc>
        <w:tc>
          <w:tcPr>
            <w:tcW w:w="8470" w:type="dxa"/>
          </w:tcPr>
          <w:p w14:paraId="21603988" w14:textId="77777777" w:rsidR="00EA50C2" w:rsidRPr="001B21D9" w:rsidRDefault="00EA50C2" w:rsidP="0078555E">
            <w:pPr>
              <w:rPr>
                <w:rFonts w:ascii="Montserrat" w:hAnsi="Montserrat"/>
                <w:sz w:val="22"/>
                <w:szCs w:val="22"/>
              </w:rPr>
            </w:pPr>
            <w:r w:rsidRPr="001B21D9">
              <w:rPr>
                <w:rFonts w:ascii="Montserrat" w:hAnsi="Montserrat"/>
                <w:b/>
                <w:sz w:val="22"/>
                <w:szCs w:val="22"/>
              </w:rPr>
              <w:t>Driving:</w:t>
            </w:r>
            <w:r w:rsidRPr="001B21D9">
              <w:rPr>
                <w:rFonts w:ascii="Montserrat" w:hAnsi="Montserrat"/>
                <w:sz w:val="22"/>
                <w:szCs w:val="22"/>
              </w:rPr>
              <w:t xml:space="preserve"> Driving competence is a complex social, clinical and legal matter which requires a skilled and sensitive approach by the clinicians involved.</w:t>
            </w:r>
          </w:p>
          <w:p w14:paraId="038BEA54" w14:textId="77777777" w:rsidR="00EA50C2" w:rsidRPr="001B21D9" w:rsidRDefault="00EA50C2" w:rsidP="0078555E">
            <w:pPr>
              <w:rPr>
                <w:rFonts w:ascii="Montserrat" w:hAnsi="Montserrat"/>
                <w:sz w:val="22"/>
                <w:szCs w:val="22"/>
              </w:rPr>
            </w:pPr>
          </w:p>
          <w:p w14:paraId="29A95CC7" w14:textId="77777777" w:rsidR="00EA50C2" w:rsidRPr="00EA50C2" w:rsidRDefault="00EA50C2" w:rsidP="00DF39AD">
            <w:pPr>
              <w:pStyle w:val="ListParagraph"/>
              <w:numPr>
                <w:ilvl w:val="0"/>
                <w:numId w:val="35"/>
              </w:numPr>
              <w:rPr>
                <w:rFonts w:ascii="Montserrat" w:hAnsi="Montserrat"/>
                <w:i/>
                <w:color w:val="002060"/>
                <w:sz w:val="22"/>
                <w:szCs w:val="22"/>
              </w:rPr>
            </w:pPr>
            <w:r w:rsidRPr="00EA50C2">
              <w:rPr>
                <w:rFonts w:ascii="Montserrat" w:hAnsi="Montserrat"/>
                <w:i/>
                <w:color w:val="002060"/>
                <w:sz w:val="22"/>
                <w:szCs w:val="22"/>
              </w:rPr>
              <w:t>Consider the issues around driving competence and the options available for assessment.</w:t>
            </w:r>
          </w:p>
          <w:p w14:paraId="615903F9" w14:textId="77777777" w:rsidR="00EA50C2" w:rsidRPr="001B21D9" w:rsidRDefault="00EA50C2" w:rsidP="0078555E">
            <w:pPr>
              <w:rPr>
                <w:rFonts w:ascii="Montserrat" w:hAnsi="Montserrat"/>
                <w:sz w:val="22"/>
                <w:szCs w:val="22"/>
              </w:rPr>
            </w:pPr>
          </w:p>
        </w:tc>
      </w:tr>
      <w:tr w:rsidR="00EA50C2" w14:paraId="5A852541" w14:textId="77777777" w:rsidTr="00D1711C">
        <w:tc>
          <w:tcPr>
            <w:tcW w:w="846" w:type="dxa"/>
          </w:tcPr>
          <w:p w14:paraId="56FA54FB" w14:textId="77777777" w:rsidR="00EA50C2" w:rsidRDefault="00EA50C2" w:rsidP="0078555E"/>
        </w:tc>
        <w:tc>
          <w:tcPr>
            <w:tcW w:w="1134" w:type="dxa"/>
          </w:tcPr>
          <w:p w14:paraId="5C9AFDB8" w14:textId="77777777" w:rsidR="00EA50C2" w:rsidRPr="00EA50C2" w:rsidRDefault="00EA50C2" w:rsidP="00EA50C2">
            <w:pPr>
              <w:jc w:val="center"/>
              <w:rPr>
                <w:rFonts w:ascii="Montserrat" w:hAnsi="Montserrat"/>
                <w:i/>
                <w:sz w:val="22"/>
                <w:szCs w:val="22"/>
              </w:rPr>
            </w:pPr>
            <w:r w:rsidRPr="00EA50C2">
              <w:rPr>
                <w:rFonts w:ascii="Montserrat" w:hAnsi="Montserrat"/>
                <w:i/>
                <w:sz w:val="22"/>
                <w:szCs w:val="22"/>
              </w:rPr>
              <w:t>Slides</w:t>
            </w:r>
          </w:p>
          <w:p w14:paraId="41046232" w14:textId="77777777" w:rsidR="00EA50C2" w:rsidRPr="00EA50C2" w:rsidRDefault="00EA50C2" w:rsidP="00EA50C2">
            <w:pPr>
              <w:jc w:val="center"/>
              <w:rPr>
                <w:rFonts w:ascii="Montserrat" w:hAnsi="Montserrat"/>
                <w:i/>
                <w:sz w:val="22"/>
                <w:szCs w:val="22"/>
              </w:rPr>
            </w:pPr>
            <w:r w:rsidRPr="00EA50C2">
              <w:rPr>
                <w:rFonts w:ascii="Montserrat" w:hAnsi="Montserrat"/>
                <w:i/>
                <w:sz w:val="22"/>
                <w:szCs w:val="22"/>
              </w:rPr>
              <w:t>54</w:t>
            </w:r>
          </w:p>
        </w:tc>
        <w:tc>
          <w:tcPr>
            <w:tcW w:w="8470" w:type="dxa"/>
          </w:tcPr>
          <w:p w14:paraId="6037F6A6" w14:textId="77777777" w:rsidR="00EA50C2" w:rsidRPr="001B21D9" w:rsidRDefault="00EA50C2" w:rsidP="0078555E">
            <w:pPr>
              <w:rPr>
                <w:rFonts w:ascii="Montserrat" w:hAnsi="Montserrat"/>
                <w:sz w:val="22"/>
                <w:szCs w:val="22"/>
              </w:rPr>
            </w:pPr>
            <w:r w:rsidRPr="001B21D9">
              <w:rPr>
                <w:rFonts w:ascii="Montserrat" w:hAnsi="Montserrat"/>
                <w:sz w:val="22"/>
                <w:szCs w:val="22"/>
              </w:rPr>
              <w:t xml:space="preserve">Dementia, ageing, sexuality and sexual activity is often misunderstood in the aged care sector. </w:t>
            </w:r>
          </w:p>
          <w:p w14:paraId="5DFE1A04" w14:textId="77777777" w:rsidR="00EA50C2" w:rsidRPr="001B21D9" w:rsidRDefault="00EA50C2" w:rsidP="0078555E">
            <w:pPr>
              <w:ind w:left="360"/>
              <w:rPr>
                <w:rFonts w:ascii="Montserrat" w:hAnsi="Montserrat"/>
                <w:sz w:val="22"/>
                <w:szCs w:val="22"/>
              </w:rPr>
            </w:pPr>
          </w:p>
          <w:p w14:paraId="7838F1E1" w14:textId="77777777" w:rsidR="00EA50C2" w:rsidRPr="00EA50C2" w:rsidRDefault="00EA50C2" w:rsidP="00DF39AD">
            <w:pPr>
              <w:numPr>
                <w:ilvl w:val="0"/>
                <w:numId w:val="16"/>
              </w:numPr>
              <w:rPr>
                <w:rFonts w:ascii="Montserrat" w:hAnsi="Montserrat"/>
                <w:i/>
                <w:color w:val="002060"/>
                <w:sz w:val="22"/>
                <w:szCs w:val="22"/>
              </w:rPr>
            </w:pPr>
            <w:r w:rsidRPr="00EA50C2">
              <w:rPr>
                <w:rFonts w:ascii="Montserrat" w:hAnsi="Montserrat"/>
                <w:i/>
                <w:color w:val="002060"/>
                <w:sz w:val="22"/>
                <w:szCs w:val="22"/>
              </w:rPr>
              <w:t>Referring to the table called Myths and Facts about Sexual Expression and Older People in module 5, ask the group to discuss generally their expectations of sexuality expression as they age. If possible, write up their answers under the headings of myths and facts.</w:t>
            </w:r>
          </w:p>
          <w:p w14:paraId="3BA42A31" w14:textId="77777777" w:rsidR="00EA50C2" w:rsidRPr="00EA50C2" w:rsidRDefault="00EA50C2" w:rsidP="0078555E">
            <w:pPr>
              <w:ind w:left="360"/>
              <w:rPr>
                <w:rFonts w:ascii="Montserrat" w:hAnsi="Montserrat"/>
                <w:i/>
                <w:color w:val="002060"/>
                <w:sz w:val="22"/>
                <w:szCs w:val="22"/>
              </w:rPr>
            </w:pPr>
          </w:p>
          <w:p w14:paraId="23F3718B" w14:textId="77777777" w:rsidR="00EA50C2" w:rsidRPr="00EA50C2" w:rsidRDefault="00EA50C2" w:rsidP="00EA50C2">
            <w:pPr>
              <w:ind w:left="720"/>
              <w:rPr>
                <w:rFonts w:ascii="Montserrat" w:hAnsi="Montserrat"/>
                <w:i/>
                <w:color w:val="002060"/>
                <w:sz w:val="22"/>
                <w:szCs w:val="22"/>
              </w:rPr>
            </w:pPr>
            <w:r w:rsidRPr="00EA50C2">
              <w:rPr>
                <w:rFonts w:ascii="Montserrat" w:hAnsi="Montserrat"/>
                <w:i/>
                <w:color w:val="002060"/>
                <w:sz w:val="22"/>
                <w:szCs w:val="22"/>
              </w:rPr>
              <w:t xml:space="preserve">What do we mean by sexually inappropriate behaviours? Not to be confused with behaviours that would be considered normal when undertaken in private. </w:t>
            </w:r>
          </w:p>
          <w:p w14:paraId="4D57AFDF" w14:textId="77777777" w:rsidR="00EA50C2" w:rsidRPr="00EA50C2" w:rsidRDefault="00EA50C2" w:rsidP="0078555E">
            <w:pPr>
              <w:ind w:left="360"/>
              <w:rPr>
                <w:rFonts w:ascii="Montserrat" w:hAnsi="Montserrat"/>
                <w:i/>
                <w:color w:val="002060"/>
                <w:sz w:val="22"/>
                <w:szCs w:val="22"/>
              </w:rPr>
            </w:pPr>
          </w:p>
          <w:p w14:paraId="3802D7B4" w14:textId="77777777" w:rsidR="00EA50C2" w:rsidRPr="00EA50C2" w:rsidRDefault="00EA50C2" w:rsidP="00EA50C2">
            <w:pPr>
              <w:ind w:left="720"/>
              <w:rPr>
                <w:rFonts w:ascii="Montserrat" w:hAnsi="Montserrat"/>
                <w:i/>
                <w:color w:val="002060"/>
                <w:sz w:val="22"/>
                <w:szCs w:val="22"/>
              </w:rPr>
            </w:pPr>
            <w:r w:rsidRPr="00EA50C2">
              <w:rPr>
                <w:rFonts w:ascii="Montserrat" w:hAnsi="Montserrat"/>
                <w:i/>
                <w:color w:val="002060"/>
                <w:sz w:val="22"/>
                <w:szCs w:val="22"/>
              </w:rPr>
              <w:t>Discuss what strategies could be used in the workplace to break down the barriers in staff understanding of the need for sexual expression in older adults.</w:t>
            </w:r>
          </w:p>
          <w:p w14:paraId="6019D820" w14:textId="77777777" w:rsidR="00EA50C2" w:rsidRPr="001B21D9" w:rsidRDefault="00EA50C2" w:rsidP="0078555E">
            <w:pPr>
              <w:rPr>
                <w:rFonts w:ascii="Montserrat" w:hAnsi="Montserrat"/>
                <w:sz w:val="22"/>
                <w:szCs w:val="22"/>
              </w:rPr>
            </w:pPr>
          </w:p>
        </w:tc>
      </w:tr>
      <w:tr w:rsidR="00EA50C2" w14:paraId="6D8E15CD" w14:textId="77777777" w:rsidTr="00D1711C">
        <w:tc>
          <w:tcPr>
            <w:tcW w:w="846" w:type="dxa"/>
          </w:tcPr>
          <w:p w14:paraId="40F32274" w14:textId="77777777" w:rsidR="00EA50C2" w:rsidRDefault="00EA50C2" w:rsidP="0078555E"/>
        </w:tc>
        <w:tc>
          <w:tcPr>
            <w:tcW w:w="1134" w:type="dxa"/>
          </w:tcPr>
          <w:p w14:paraId="4A7D8EF0" w14:textId="77777777" w:rsidR="00EA50C2" w:rsidRPr="00EA50C2" w:rsidRDefault="00EA50C2" w:rsidP="00EA50C2">
            <w:pPr>
              <w:jc w:val="center"/>
              <w:rPr>
                <w:rFonts w:ascii="Montserrat" w:hAnsi="Montserrat"/>
                <w:i/>
                <w:sz w:val="22"/>
                <w:szCs w:val="22"/>
              </w:rPr>
            </w:pPr>
            <w:r w:rsidRPr="00EA50C2">
              <w:rPr>
                <w:rFonts w:ascii="Montserrat" w:hAnsi="Montserrat"/>
                <w:i/>
                <w:sz w:val="22"/>
                <w:szCs w:val="22"/>
              </w:rPr>
              <w:t>Slides</w:t>
            </w:r>
          </w:p>
          <w:p w14:paraId="4DE15C03" w14:textId="77777777" w:rsidR="00EA50C2" w:rsidRPr="00EA50C2" w:rsidRDefault="00EA50C2" w:rsidP="00EA50C2">
            <w:pPr>
              <w:jc w:val="center"/>
              <w:rPr>
                <w:rFonts w:ascii="Montserrat" w:hAnsi="Montserrat"/>
                <w:i/>
                <w:sz w:val="22"/>
                <w:szCs w:val="22"/>
              </w:rPr>
            </w:pPr>
            <w:r w:rsidRPr="00EA50C2">
              <w:rPr>
                <w:rFonts w:ascii="Montserrat" w:hAnsi="Montserrat"/>
                <w:i/>
                <w:sz w:val="22"/>
                <w:szCs w:val="22"/>
              </w:rPr>
              <w:t>55-56</w:t>
            </w:r>
          </w:p>
        </w:tc>
        <w:tc>
          <w:tcPr>
            <w:tcW w:w="8470" w:type="dxa"/>
          </w:tcPr>
          <w:p w14:paraId="5993BC39" w14:textId="77777777" w:rsidR="00EA50C2" w:rsidRPr="001B21D9" w:rsidRDefault="00EA50C2" w:rsidP="0078555E">
            <w:pPr>
              <w:rPr>
                <w:rFonts w:ascii="Montserrat" w:hAnsi="Montserrat"/>
                <w:sz w:val="22"/>
                <w:szCs w:val="22"/>
              </w:rPr>
            </w:pPr>
            <w:r w:rsidRPr="001B21D9">
              <w:rPr>
                <w:rFonts w:ascii="Montserrat" w:hAnsi="Montserrat"/>
                <w:sz w:val="22"/>
                <w:szCs w:val="22"/>
              </w:rPr>
              <w:t>Other social and lifestyle considerations that are not always easily understood are those of grief and loss, early life trauma and the impact of transition to community services and residential care. Yet they are important considerations for health professionals who aim to provide holistic and person-centred care. These slides provide a brief review of these issues.</w:t>
            </w:r>
          </w:p>
          <w:p w14:paraId="13A8CE72" w14:textId="77777777" w:rsidR="00EA50C2" w:rsidRPr="001B21D9" w:rsidRDefault="00EA50C2" w:rsidP="0078555E">
            <w:pPr>
              <w:rPr>
                <w:rFonts w:ascii="Montserrat" w:hAnsi="Montserrat"/>
                <w:sz w:val="22"/>
                <w:szCs w:val="22"/>
              </w:rPr>
            </w:pPr>
          </w:p>
          <w:p w14:paraId="4E04A8EE" w14:textId="77777777" w:rsidR="00EA50C2" w:rsidRPr="00EA50C2" w:rsidRDefault="00EA50C2" w:rsidP="00EA50C2">
            <w:pPr>
              <w:rPr>
                <w:rFonts w:ascii="Montserrat" w:hAnsi="Montserrat"/>
                <w:color w:val="000000" w:themeColor="text1"/>
                <w:sz w:val="22"/>
                <w:szCs w:val="22"/>
              </w:rPr>
            </w:pPr>
            <w:r w:rsidRPr="00EA50C2">
              <w:rPr>
                <w:rFonts w:ascii="Montserrat" w:hAnsi="Montserrat"/>
                <w:b/>
                <w:color w:val="000000" w:themeColor="text1"/>
                <w:sz w:val="22"/>
                <w:szCs w:val="22"/>
              </w:rPr>
              <w:t>Grief and loss.</w:t>
            </w:r>
            <w:r w:rsidRPr="00EA50C2">
              <w:rPr>
                <w:rFonts w:ascii="Montserrat" w:hAnsi="Montserrat"/>
                <w:color w:val="000000" w:themeColor="text1"/>
                <w:sz w:val="22"/>
                <w:szCs w:val="22"/>
              </w:rPr>
              <w:t xml:space="preserve"> It is important that health professionals acknowledge that people with dementia do experience loss and grief well into the later stages of dementia. Recognition of grief and validation of their feelings is appropriate.</w:t>
            </w:r>
          </w:p>
          <w:p w14:paraId="23D1912C" w14:textId="77777777" w:rsidR="00EA50C2" w:rsidRPr="00EA50C2" w:rsidRDefault="00EA50C2" w:rsidP="0078555E">
            <w:pPr>
              <w:rPr>
                <w:rFonts w:ascii="Montserrat" w:hAnsi="Montserrat"/>
                <w:color w:val="000000" w:themeColor="text1"/>
                <w:sz w:val="22"/>
                <w:szCs w:val="22"/>
              </w:rPr>
            </w:pPr>
          </w:p>
          <w:p w14:paraId="39BB0F3D" w14:textId="77777777" w:rsidR="00EA50C2" w:rsidRDefault="00EA50C2" w:rsidP="00EA50C2">
            <w:pPr>
              <w:rPr>
                <w:rFonts w:ascii="Montserrat" w:hAnsi="Montserrat"/>
                <w:color w:val="000000" w:themeColor="text1"/>
                <w:sz w:val="22"/>
                <w:szCs w:val="22"/>
              </w:rPr>
            </w:pPr>
            <w:r w:rsidRPr="00EA50C2">
              <w:rPr>
                <w:rFonts w:ascii="Montserrat" w:hAnsi="Montserrat"/>
                <w:b/>
                <w:color w:val="000000" w:themeColor="text1"/>
                <w:sz w:val="22"/>
                <w:szCs w:val="22"/>
              </w:rPr>
              <w:t>Early life trauma.</w:t>
            </w:r>
            <w:r w:rsidRPr="00EA50C2">
              <w:rPr>
                <w:rFonts w:ascii="Montserrat" w:hAnsi="Montserrat"/>
                <w:color w:val="000000" w:themeColor="text1"/>
                <w:sz w:val="22"/>
                <w:szCs w:val="22"/>
              </w:rPr>
              <w:t xml:space="preserve"> For some people living with dementia, problems and losses from the past (old trauma) can resurface. The person can relive the experience through ‘flashbacks’. Interventions should focus on supporting the identity of the person, enabling them to trust others and to feel trusted and to facilitate psychological and emotional wellbeing.</w:t>
            </w:r>
          </w:p>
          <w:p w14:paraId="58447139" w14:textId="77777777" w:rsidR="00A766C8" w:rsidRDefault="00A766C8" w:rsidP="00EA50C2">
            <w:pPr>
              <w:rPr>
                <w:rFonts w:ascii="Montserrat" w:hAnsi="Montserrat"/>
                <w:color w:val="000000" w:themeColor="text1"/>
                <w:sz w:val="22"/>
                <w:szCs w:val="22"/>
              </w:rPr>
            </w:pPr>
          </w:p>
          <w:p w14:paraId="54B87E48" w14:textId="77777777" w:rsidR="00A766C8" w:rsidRPr="00EA50C2" w:rsidRDefault="00A766C8" w:rsidP="00DF39AD">
            <w:pPr>
              <w:pStyle w:val="ListParagraph"/>
              <w:numPr>
                <w:ilvl w:val="0"/>
                <w:numId w:val="35"/>
              </w:numPr>
              <w:rPr>
                <w:rFonts w:ascii="Montserrat" w:hAnsi="Montserrat"/>
                <w:b/>
                <w:sz w:val="22"/>
                <w:szCs w:val="22"/>
              </w:rPr>
            </w:pPr>
            <w:r w:rsidRPr="00EA50C2">
              <w:rPr>
                <w:rFonts w:ascii="Montserrat" w:hAnsi="Montserrat"/>
                <w:i/>
                <w:color w:val="002060"/>
                <w:sz w:val="22"/>
                <w:szCs w:val="22"/>
              </w:rPr>
              <w:t>Briefly discuss some of the techniques that could be used to support a person with dementia who is grieving or reliving trauma (reminiscence work, validation therapy, music and art therapy).</w:t>
            </w:r>
          </w:p>
          <w:p w14:paraId="44D1838C" w14:textId="77777777" w:rsidR="00A766C8" w:rsidRPr="00EA50C2" w:rsidRDefault="00A766C8" w:rsidP="00EA50C2">
            <w:pPr>
              <w:rPr>
                <w:rFonts w:ascii="Montserrat" w:hAnsi="Montserrat"/>
                <w:color w:val="000000" w:themeColor="text1"/>
                <w:sz w:val="22"/>
                <w:szCs w:val="22"/>
              </w:rPr>
            </w:pPr>
          </w:p>
          <w:p w14:paraId="34B06136" w14:textId="77777777" w:rsidR="00EA50C2" w:rsidRPr="00EA50C2" w:rsidRDefault="00EA50C2" w:rsidP="00EA50C2">
            <w:pPr>
              <w:rPr>
                <w:rFonts w:ascii="Montserrat" w:hAnsi="Montserrat"/>
                <w:i/>
                <w:sz w:val="22"/>
                <w:szCs w:val="22"/>
              </w:rPr>
            </w:pPr>
          </w:p>
        </w:tc>
      </w:tr>
    </w:tbl>
    <w:p w14:paraId="7EE75AB8" w14:textId="77777777" w:rsidR="00EA50C2" w:rsidRDefault="00EA50C2"/>
    <w:p w14:paraId="0C9051CA" w14:textId="77777777" w:rsidR="00EA50C2" w:rsidRDefault="00EA50C2">
      <w:r>
        <w:br w:type="page"/>
      </w:r>
    </w:p>
    <w:p w14:paraId="179E5920" w14:textId="77777777" w:rsidR="00EA50C2" w:rsidRDefault="00EA50C2"/>
    <w:tbl>
      <w:tblPr>
        <w:tblStyle w:val="TableGrid"/>
        <w:tblW w:w="0" w:type="auto"/>
        <w:tblLook w:val="04A0" w:firstRow="1" w:lastRow="0" w:firstColumn="1" w:lastColumn="0" w:noHBand="0" w:noVBand="1"/>
      </w:tblPr>
      <w:tblGrid>
        <w:gridCol w:w="846"/>
        <w:gridCol w:w="1134"/>
        <w:gridCol w:w="8470"/>
      </w:tblGrid>
      <w:tr w:rsidR="00EA50C2" w14:paraId="7CF49786" w14:textId="77777777" w:rsidTr="00D1711C">
        <w:tc>
          <w:tcPr>
            <w:tcW w:w="846" w:type="dxa"/>
          </w:tcPr>
          <w:p w14:paraId="30CDD095" w14:textId="77777777" w:rsidR="00EA50C2" w:rsidRDefault="00EA50C2" w:rsidP="0078555E"/>
        </w:tc>
        <w:tc>
          <w:tcPr>
            <w:tcW w:w="1134" w:type="dxa"/>
          </w:tcPr>
          <w:p w14:paraId="62C7A132" w14:textId="77777777" w:rsidR="00EA50C2" w:rsidRPr="007A2EA2" w:rsidRDefault="00EA50C2" w:rsidP="0078555E">
            <w:pPr>
              <w:jc w:val="right"/>
              <w:rPr>
                <w:i/>
              </w:rPr>
            </w:pPr>
          </w:p>
        </w:tc>
        <w:tc>
          <w:tcPr>
            <w:tcW w:w="8470" w:type="dxa"/>
          </w:tcPr>
          <w:p w14:paraId="1F7FD66E" w14:textId="77777777" w:rsidR="00EA50C2" w:rsidRPr="001B21D9" w:rsidRDefault="00EA50C2" w:rsidP="0078555E">
            <w:pPr>
              <w:rPr>
                <w:rFonts w:ascii="Montserrat" w:hAnsi="Montserrat"/>
                <w:sz w:val="22"/>
                <w:szCs w:val="22"/>
              </w:rPr>
            </w:pPr>
            <w:r w:rsidRPr="001B21D9">
              <w:rPr>
                <w:rFonts w:ascii="Montserrat" w:hAnsi="Montserrat"/>
                <w:b/>
                <w:sz w:val="22"/>
                <w:szCs w:val="22"/>
              </w:rPr>
              <w:t>Transition:</w:t>
            </w:r>
            <w:r w:rsidRPr="001B21D9">
              <w:rPr>
                <w:rFonts w:ascii="Montserrat" w:hAnsi="Montserrat"/>
                <w:sz w:val="22"/>
                <w:szCs w:val="22"/>
              </w:rPr>
              <w:t xml:space="preserve"> With the progressive deterioration of dementia over time, it can be expected that the person and their family are likely to connect with either community or residential services at some point. Often introduction of external assistance is due to loss of independence or inability to continue providing the care needs for the person at home.</w:t>
            </w:r>
          </w:p>
          <w:p w14:paraId="0651F695" w14:textId="77777777" w:rsidR="00EA50C2" w:rsidRPr="001B21D9" w:rsidRDefault="00EA50C2" w:rsidP="0078555E">
            <w:pPr>
              <w:rPr>
                <w:rFonts w:ascii="Montserrat" w:hAnsi="Montserrat"/>
                <w:sz w:val="22"/>
                <w:szCs w:val="22"/>
              </w:rPr>
            </w:pPr>
          </w:p>
          <w:p w14:paraId="116D6396" w14:textId="77777777" w:rsidR="00EA50C2" w:rsidRPr="00EA50C2" w:rsidRDefault="00EA50C2" w:rsidP="00DF39AD">
            <w:pPr>
              <w:pStyle w:val="ListParagraph"/>
              <w:numPr>
                <w:ilvl w:val="0"/>
                <w:numId w:val="35"/>
              </w:numPr>
              <w:rPr>
                <w:rFonts w:ascii="Montserrat" w:hAnsi="Montserrat"/>
                <w:i/>
                <w:color w:val="002060"/>
                <w:sz w:val="22"/>
                <w:szCs w:val="22"/>
              </w:rPr>
            </w:pPr>
            <w:r w:rsidRPr="00EA50C2">
              <w:rPr>
                <w:rFonts w:ascii="Montserrat" w:hAnsi="Montserrat"/>
                <w:i/>
                <w:color w:val="002060"/>
                <w:sz w:val="22"/>
                <w:szCs w:val="22"/>
              </w:rPr>
              <w:t>Discuss the issues that arise from the introduction of community services or a move into residential aged care.</w:t>
            </w:r>
          </w:p>
          <w:p w14:paraId="2C922079" w14:textId="77777777" w:rsidR="00EA50C2" w:rsidRPr="001B21D9" w:rsidRDefault="00EA50C2" w:rsidP="0078555E">
            <w:pPr>
              <w:rPr>
                <w:rFonts w:ascii="Montserrat" w:hAnsi="Montserrat"/>
                <w:sz w:val="22"/>
                <w:szCs w:val="22"/>
              </w:rPr>
            </w:pPr>
          </w:p>
        </w:tc>
      </w:tr>
      <w:tr w:rsidR="00EA50C2" w14:paraId="11D07DDA" w14:textId="77777777" w:rsidTr="00D1711C">
        <w:tc>
          <w:tcPr>
            <w:tcW w:w="846" w:type="dxa"/>
          </w:tcPr>
          <w:p w14:paraId="4E65DA27" w14:textId="77777777" w:rsidR="00EA50C2" w:rsidRDefault="00EA50C2" w:rsidP="0078555E"/>
        </w:tc>
        <w:tc>
          <w:tcPr>
            <w:tcW w:w="1134" w:type="dxa"/>
          </w:tcPr>
          <w:p w14:paraId="346EE85B" w14:textId="77777777" w:rsidR="00EA50C2" w:rsidRPr="00EA50C2" w:rsidRDefault="00EA50C2" w:rsidP="00EA50C2">
            <w:pPr>
              <w:jc w:val="center"/>
              <w:rPr>
                <w:rFonts w:ascii="Montserrat" w:hAnsi="Montserrat"/>
                <w:i/>
                <w:sz w:val="22"/>
                <w:szCs w:val="22"/>
              </w:rPr>
            </w:pPr>
            <w:r w:rsidRPr="00EA50C2">
              <w:rPr>
                <w:rFonts w:ascii="Montserrat" w:hAnsi="Montserrat"/>
                <w:i/>
                <w:sz w:val="22"/>
                <w:szCs w:val="22"/>
              </w:rPr>
              <w:t>Slides</w:t>
            </w:r>
          </w:p>
          <w:p w14:paraId="1DD4AAE6" w14:textId="77777777" w:rsidR="00EA50C2" w:rsidRPr="007A2EA2" w:rsidRDefault="00EA50C2" w:rsidP="00EA50C2">
            <w:pPr>
              <w:jc w:val="center"/>
              <w:rPr>
                <w:i/>
              </w:rPr>
            </w:pPr>
            <w:r w:rsidRPr="00EA50C2">
              <w:rPr>
                <w:rFonts w:ascii="Montserrat" w:hAnsi="Montserrat"/>
                <w:i/>
                <w:sz w:val="22"/>
                <w:szCs w:val="22"/>
              </w:rPr>
              <w:t>57-59</w:t>
            </w:r>
          </w:p>
        </w:tc>
        <w:tc>
          <w:tcPr>
            <w:tcW w:w="8470" w:type="dxa"/>
          </w:tcPr>
          <w:p w14:paraId="02AD0A1B" w14:textId="77777777" w:rsidR="00EA50C2" w:rsidRPr="001B21D9" w:rsidRDefault="00EA50C2" w:rsidP="0078555E">
            <w:pPr>
              <w:rPr>
                <w:rFonts w:ascii="Montserrat" w:hAnsi="Montserrat" w:cs="Times New Roman"/>
                <w:sz w:val="22"/>
                <w:szCs w:val="22"/>
              </w:rPr>
            </w:pPr>
            <w:r w:rsidRPr="001B21D9">
              <w:rPr>
                <w:rFonts w:ascii="Montserrat" w:hAnsi="Montserrat" w:cs="Times New Roman"/>
                <w:sz w:val="22"/>
                <w:szCs w:val="22"/>
              </w:rPr>
              <w:t xml:space="preserve">Informal, family carers are a relatively silent group. With the drive to support ageing at home, there is an increased need to understand the care giving role and experiences for informal carers. </w:t>
            </w:r>
          </w:p>
          <w:p w14:paraId="43696B66" w14:textId="77777777" w:rsidR="00EA50C2" w:rsidRPr="00957E01" w:rsidRDefault="00EA50C2" w:rsidP="00DF39AD">
            <w:pPr>
              <w:pStyle w:val="ListParagraph"/>
              <w:widowControl w:val="0"/>
              <w:numPr>
                <w:ilvl w:val="0"/>
                <w:numId w:val="18"/>
              </w:numPr>
              <w:contextualSpacing w:val="0"/>
              <w:rPr>
                <w:rFonts w:ascii="Montserrat" w:hAnsi="Montserrat" w:cs="Times New Roman"/>
                <w:i/>
                <w:sz w:val="22"/>
                <w:szCs w:val="22"/>
                <w:lang w:val="en-AU"/>
              </w:rPr>
            </w:pPr>
            <w:r w:rsidRPr="00957E01">
              <w:rPr>
                <w:rFonts w:ascii="Montserrat" w:hAnsi="Montserrat" w:cs="Times New Roman"/>
                <w:i/>
                <w:sz w:val="22"/>
                <w:szCs w:val="22"/>
                <w:lang w:val="en-AU"/>
              </w:rPr>
              <w:t>200,000 Australians are carers of a person with dementia living in the community. 57% are a spouse or partner and 36% are a son or daughter</w:t>
            </w:r>
            <w:r w:rsidRPr="00957E01">
              <w:rPr>
                <w:rFonts w:ascii="Montserrat" w:hAnsi="Montserrat" w:cs="Times New Roman"/>
                <w:i/>
                <w:iCs/>
                <w:sz w:val="22"/>
                <w:szCs w:val="22"/>
                <w:lang w:val="en-AU"/>
              </w:rPr>
              <w:t xml:space="preserve">  (AIHW, 2012. p.117)</w:t>
            </w:r>
          </w:p>
          <w:p w14:paraId="3E4A0DBC" w14:textId="77777777" w:rsidR="00EA50C2" w:rsidRPr="001B21D9" w:rsidRDefault="00EA50C2" w:rsidP="0078555E">
            <w:pPr>
              <w:rPr>
                <w:rFonts w:ascii="Montserrat" w:hAnsi="Montserrat" w:cs="Times New Roman"/>
                <w:sz w:val="22"/>
                <w:szCs w:val="22"/>
              </w:rPr>
            </w:pPr>
          </w:p>
          <w:p w14:paraId="39FDC26F" w14:textId="77777777" w:rsidR="00EA50C2" w:rsidRPr="00A766C8" w:rsidRDefault="00EA50C2" w:rsidP="00DF39AD">
            <w:pPr>
              <w:pStyle w:val="ListParagraph"/>
              <w:widowControl w:val="0"/>
              <w:numPr>
                <w:ilvl w:val="0"/>
                <w:numId w:val="53"/>
              </w:numPr>
              <w:rPr>
                <w:rFonts w:ascii="Montserrat" w:hAnsi="Montserrat" w:cs="Times New Roman"/>
                <w:i/>
                <w:color w:val="002060"/>
                <w:sz w:val="22"/>
                <w:szCs w:val="22"/>
              </w:rPr>
            </w:pPr>
            <w:r w:rsidRPr="00A766C8">
              <w:rPr>
                <w:rFonts w:ascii="Montserrat" w:hAnsi="Montserrat" w:cs="Times New Roman"/>
                <w:i/>
                <w:color w:val="002060"/>
                <w:sz w:val="22"/>
                <w:szCs w:val="22"/>
              </w:rPr>
              <w:t xml:space="preserve">Explore further with the group some of the characteristics of carers described by carers Victoria. </w:t>
            </w:r>
          </w:p>
          <w:p w14:paraId="5718EDB2" w14:textId="77777777" w:rsidR="00EA50C2" w:rsidRPr="00EA50C2" w:rsidRDefault="00EA50C2" w:rsidP="00DF39AD">
            <w:pPr>
              <w:pStyle w:val="ListParagraph"/>
              <w:widowControl w:val="0"/>
              <w:numPr>
                <w:ilvl w:val="1"/>
                <w:numId w:val="17"/>
              </w:numPr>
              <w:spacing w:before="120" w:after="120"/>
              <w:ind w:left="1434" w:hanging="357"/>
              <w:contextualSpacing w:val="0"/>
              <w:rPr>
                <w:rFonts w:ascii="Montserrat" w:hAnsi="Montserrat" w:cs="Times New Roman"/>
                <w:i/>
                <w:color w:val="002060"/>
                <w:sz w:val="22"/>
                <w:szCs w:val="22"/>
              </w:rPr>
            </w:pPr>
            <w:r w:rsidRPr="00EA50C2">
              <w:rPr>
                <w:rFonts w:ascii="Montserrat" w:hAnsi="Montserrat" w:cs="Times New Roman"/>
                <w:i/>
                <w:color w:val="002060"/>
                <w:sz w:val="22"/>
                <w:szCs w:val="22"/>
              </w:rPr>
              <w:t>Over 60% of informal carers are female</w:t>
            </w:r>
          </w:p>
          <w:p w14:paraId="7263A98A" w14:textId="77777777" w:rsidR="00EA50C2" w:rsidRPr="00EA50C2" w:rsidRDefault="00EA50C2" w:rsidP="00DF39AD">
            <w:pPr>
              <w:pStyle w:val="ListParagraph"/>
              <w:widowControl w:val="0"/>
              <w:numPr>
                <w:ilvl w:val="1"/>
                <w:numId w:val="17"/>
              </w:numPr>
              <w:spacing w:before="120" w:after="120"/>
              <w:ind w:left="1434" w:hanging="357"/>
              <w:contextualSpacing w:val="0"/>
              <w:rPr>
                <w:rFonts w:ascii="Montserrat" w:hAnsi="Montserrat" w:cs="Times New Roman"/>
                <w:i/>
                <w:color w:val="002060"/>
                <w:sz w:val="22"/>
                <w:szCs w:val="22"/>
              </w:rPr>
            </w:pPr>
            <w:r w:rsidRPr="00EA50C2">
              <w:rPr>
                <w:rFonts w:ascii="Montserrat" w:hAnsi="Montserrat" w:cs="Times New Roman"/>
                <w:i/>
                <w:color w:val="002060"/>
                <w:sz w:val="22"/>
                <w:szCs w:val="22"/>
              </w:rPr>
              <w:t>Often care for more than one person</w:t>
            </w:r>
          </w:p>
          <w:p w14:paraId="746C1834" w14:textId="77777777" w:rsidR="00EA50C2" w:rsidRPr="00EA50C2" w:rsidRDefault="00EA50C2" w:rsidP="00DF39AD">
            <w:pPr>
              <w:pStyle w:val="ListParagraph"/>
              <w:widowControl w:val="0"/>
              <w:numPr>
                <w:ilvl w:val="1"/>
                <w:numId w:val="17"/>
              </w:numPr>
              <w:spacing w:before="120" w:after="120"/>
              <w:ind w:left="1434" w:hanging="357"/>
              <w:contextualSpacing w:val="0"/>
              <w:rPr>
                <w:rFonts w:ascii="Montserrat" w:hAnsi="Montserrat" w:cs="Times New Roman"/>
                <w:i/>
                <w:color w:val="002060"/>
                <w:sz w:val="22"/>
                <w:szCs w:val="22"/>
              </w:rPr>
            </w:pPr>
            <w:r w:rsidRPr="00EA50C2">
              <w:rPr>
                <w:rFonts w:ascii="Montserrat" w:hAnsi="Montserrat" w:cs="Times New Roman"/>
                <w:i/>
                <w:color w:val="002060"/>
                <w:sz w:val="22"/>
                <w:szCs w:val="22"/>
              </w:rPr>
              <w:t>The work they do is equivalent to 62% of the health and community sector budget</w:t>
            </w:r>
          </w:p>
          <w:p w14:paraId="71E97381" w14:textId="77777777" w:rsidR="00EA50C2" w:rsidRPr="00EA50C2" w:rsidRDefault="00EA50C2" w:rsidP="00DF39AD">
            <w:pPr>
              <w:pStyle w:val="ListParagraph"/>
              <w:widowControl w:val="0"/>
              <w:numPr>
                <w:ilvl w:val="1"/>
                <w:numId w:val="17"/>
              </w:numPr>
              <w:spacing w:before="120" w:after="120"/>
              <w:ind w:left="1434" w:hanging="357"/>
              <w:contextualSpacing w:val="0"/>
              <w:rPr>
                <w:rFonts w:ascii="Montserrat" w:hAnsi="Montserrat" w:cs="Times New Roman"/>
                <w:i/>
                <w:color w:val="002060"/>
                <w:sz w:val="22"/>
                <w:szCs w:val="22"/>
              </w:rPr>
            </w:pPr>
            <w:r w:rsidRPr="00EA50C2">
              <w:rPr>
                <w:rFonts w:ascii="Montserrat" w:hAnsi="Montserrat" w:cs="Times New Roman"/>
                <w:i/>
                <w:color w:val="002060"/>
                <w:sz w:val="22"/>
                <w:szCs w:val="22"/>
              </w:rPr>
              <w:t>They have the lowest level of health and wellbeing of any group in Australia</w:t>
            </w:r>
          </w:p>
          <w:p w14:paraId="24011C5E" w14:textId="77777777" w:rsidR="00EA50C2" w:rsidRPr="00EA50C2" w:rsidRDefault="00EA50C2" w:rsidP="00DF39AD">
            <w:pPr>
              <w:pStyle w:val="ListParagraph"/>
              <w:widowControl w:val="0"/>
              <w:numPr>
                <w:ilvl w:val="1"/>
                <w:numId w:val="17"/>
              </w:numPr>
              <w:spacing w:before="120" w:after="120"/>
              <w:ind w:left="1434" w:hanging="357"/>
              <w:contextualSpacing w:val="0"/>
              <w:rPr>
                <w:rFonts w:ascii="Montserrat" w:hAnsi="Montserrat" w:cs="Times New Roman"/>
                <w:i/>
                <w:color w:val="002060"/>
                <w:sz w:val="22"/>
                <w:szCs w:val="22"/>
              </w:rPr>
            </w:pPr>
            <w:r w:rsidRPr="00EA50C2">
              <w:rPr>
                <w:rFonts w:ascii="Montserrat" w:hAnsi="Montserrat" w:cs="Times New Roman"/>
                <w:i/>
                <w:color w:val="002060"/>
                <w:sz w:val="22"/>
                <w:szCs w:val="22"/>
              </w:rPr>
              <w:t>They have generally higher rates of mental health problems.</w:t>
            </w:r>
          </w:p>
          <w:p w14:paraId="59AA0967" w14:textId="77777777" w:rsidR="00EA50C2" w:rsidRPr="001B21D9" w:rsidRDefault="00EA50C2" w:rsidP="0078555E">
            <w:pPr>
              <w:rPr>
                <w:rFonts w:ascii="Montserrat" w:hAnsi="Montserrat"/>
                <w:sz w:val="22"/>
                <w:szCs w:val="22"/>
              </w:rPr>
            </w:pPr>
          </w:p>
          <w:p w14:paraId="6B37AAA7" w14:textId="77777777" w:rsidR="00EA50C2" w:rsidRPr="001B21D9" w:rsidRDefault="00EA50C2" w:rsidP="0078555E">
            <w:pPr>
              <w:rPr>
                <w:rFonts w:ascii="Montserrat" w:hAnsi="Montserrat" w:cs="Times New Roman"/>
                <w:sz w:val="22"/>
                <w:szCs w:val="22"/>
              </w:rPr>
            </w:pPr>
            <w:r w:rsidRPr="001B21D9">
              <w:rPr>
                <w:rFonts w:ascii="Montserrat" w:hAnsi="Montserrat" w:cs="Times New Roman"/>
                <w:sz w:val="22"/>
                <w:szCs w:val="22"/>
              </w:rPr>
              <w:t>The following two slides draw out the various roles of the carer, and the way they have to adapt to the changing needs of the person they are caring for as the dementia progresses and the level of dependency increases.</w:t>
            </w:r>
          </w:p>
          <w:p w14:paraId="519ABAA2" w14:textId="77777777" w:rsidR="00EA50C2" w:rsidRPr="001B21D9" w:rsidRDefault="00EA50C2" w:rsidP="0078555E">
            <w:pPr>
              <w:rPr>
                <w:rFonts w:ascii="Montserrat" w:hAnsi="Montserrat" w:cs="Times New Roman"/>
                <w:sz w:val="22"/>
                <w:szCs w:val="22"/>
              </w:rPr>
            </w:pPr>
          </w:p>
          <w:p w14:paraId="37F6BD55" w14:textId="77777777" w:rsidR="00EA50C2" w:rsidRPr="00A766C8" w:rsidRDefault="00EA50C2" w:rsidP="00DF39AD">
            <w:pPr>
              <w:pStyle w:val="ListParagraph"/>
              <w:widowControl w:val="0"/>
              <w:numPr>
                <w:ilvl w:val="0"/>
                <w:numId w:val="53"/>
              </w:numPr>
              <w:rPr>
                <w:rFonts w:ascii="Montserrat" w:hAnsi="Montserrat" w:cs="Times New Roman"/>
                <w:i/>
                <w:color w:val="002060"/>
                <w:sz w:val="22"/>
                <w:szCs w:val="22"/>
              </w:rPr>
            </w:pPr>
            <w:r w:rsidRPr="00A766C8">
              <w:rPr>
                <w:rFonts w:ascii="Montserrat" w:hAnsi="Montserrat" w:cs="Times New Roman"/>
                <w:i/>
                <w:color w:val="002060"/>
                <w:sz w:val="22"/>
                <w:szCs w:val="22"/>
              </w:rPr>
              <w:t>Explore these roles in more depth with the group. For example, what does personal care include (continence, dental care, dressing, hygiene, meals, pain management, sleep)</w:t>
            </w:r>
          </w:p>
          <w:p w14:paraId="0FCA2F9D" w14:textId="77777777" w:rsidR="00EA50C2" w:rsidRPr="001B21D9" w:rsidRDefault="00EA50C2" w:rsidP="0078555E">
            <w:pPr>
              <w:pStyle w:val="ListParagraph"/>
              <w:rPr>
                <w:rFonts w:ascii="Montserrat" w:hAnsi="Montserrat" w:cs="Times New Roman"/>
                <w:sz w:val="22"/>
                <w:szCs w:val="22"/>
              </w:rPr>
            </w:pPr>
          </w:p>
          <w:p w14:paraId="5A914352" w14:textId="77777777" w:rsidR="00EA50C2" w:rsidRPr="00EA50C2" w:rsidRDefault="00EA50C2" w:rsidP="00DF39AD">
            <w:pPr>
              <w:pStyle w:val="ListParagraph"/>
              <w:widowControl w:val="0"/>
              <w:numPr>
                <w:ilvl w:val="0"/>
                <w:numId w:val="19"/>
              </w:numPr>
              <w:contextualSpacing w:val="0"/>
              <w:rPr>
                <w:rFonts w:ascii="Montserrat" w:hAnsi="Montserrat" w:cs="Times New Roman"/>
                <w:i/>
                <w:sz w:val="22"/>
                <w:szCs w:val="22"/>
              </w:rPr>
            </w:pPr>
            <w:r w:rsidRPr="00EA50C2">
              <w:rPr>
                <w:rFonts w:ascii="Montserrat" w:hAnsi="Montserrat" w:cs="Times New Roman"/>
                <w:i/>
                <w:sz w:val="22"/>
                <w:szCs w:val="22"/>
              </w:rPr>
              <w:t>Carers of people with dementia may themselves be older and subject to age-related health problems and disabilities. Carers may neglect their own health in favour of their caregiving responsibilities.</w:t>
            </w:r>
          </w:p>
        </w:tc>
      </w:tr>
    </w:tbl>
    <w:p w14:paraId="0678DE9A" w14:textId="77777777" w:rsidR="00EA50C2" w:rsidRDefault="00EA50C2"/>
    <w:p w14:paraId="66007B95" w14:textId="77777777" w:rsidR="00A766C8" w:rsidRDefault="00A766C8"/>
    <w:p w14:paraId="3B91E177" w14:textId="77777777" w:rsidR="00A766C8" w:rsidRDefault="00A766C8">
      <w:r>
        <w:br w:type="page"/>
      </w:r>
    </w:p>
    <w:p w14:paraId="66836001" w14:textId="77777777" w:rsidR="00A766C8" w:rsidRDefault="00A766C8"/>
    <w:p w14:paraId="5906F508" w14:textId="77777777" w:rsidR="005F2D20" w:rsidRPr="00957E01" w:rsidRDefault="005F2D20" w:rsidP="00EA50C2">
      <w:pPr>
        <w:pStyle w:val="Heading1"/>
        <w:rPr>
          <w:rFonts w:asciiTheme="minorHAnsi" w:hAnsiTheme="minorHAnsi"/>
          <w:color w:val="00B050"/>
          <w:sz w:val="24"/>
          <w:szCs w:val="24"/>
        </w:rPr>
      </w:pPr>
      <w:bookmarkStart w:id="11" w:name="_Toc473712528"/>
      <w:r w:rsidRPr="00957E01">
        <w:rPr>
          <w:color w:val="00B050"/>
        </w:rPr>
        <w:t xml:space="preserve">Session 4: Treatment and intervention options </w:t>
      </w:r>
      <w:r w:rsidR="00EA50C2" w:rsidRPr="00957E01">
        <w:rPr>
          <w:color w:val="00B050"/>
        </w:rPr>
        <w:t>(</w:t>
      </w:r>
      <w:r w:rsidRPr="00957E01">
        <w:rPr>
          <w:color w:val="00B050"/>
        </w:rPr>
        <w:t>2</w:t>
      </w:r>
      <w:bookmarkEnd w:id="11"/>
      <w:r w:rsidR="00EA50C2" w:rsidRPr="00957E01">
        <w:rPr>
          <w:color w:val="00B050"/>
        </w:rPr>
        <w:t>)</w:t>
      </w:r>
    </w:p>
    <w:p w14:paraId="7AF3189B" w14:textId="77777777" w:rsidR="005F2D20" w:rsidRPr="00957E01" w:rsidRDefault="005F2D20" w:rsidP="00BC369C">
      <w:pPr>
        <w:rPr>
          <w:rFonts w:ascii="Montserrat" w:hAnsi="Montserrat"/>
          <w:color w:val="00B050"/>
          <w:sz w:val="22"/>
          <w:szCs w:val="22"/>
        </w:rPr>
      </w:pPr>
    </w:p>
    <w:tbl>
      <w:tblPr>
        <w:tblStyle w:val="TableGrid"/>
        <w:tblW w:w="0" w:type="auto"/>
        <w:tblLook w:val="04A0" w:firstRow="1" w:lastRow="0" w:firstColumn="1" w:lastColumn="0" w:noHBand="0" w:noVBand="1"/>
      </w:tblPr>
      <w:tblGrid>
        <w:gridCol w:w="846"/>
        <w:gridCol w:w="1134"/>
        <w:gridCol w:w="8470"/>
      </w:tblGrid>
      <w:tr w:rsidR="005F2D20" w14:paraId="04997A64" w14:textId="77777777" w:rsidTr="00A766C8">
        <w:trPr>
          <w:trHeight w:val="819"/>
        </w:trPr>
        <w:tc>
          <w:tcPr>
            <w:tcW w:w="846" w:type="dxa"/>
            <w:vAlign w:val="center"/>
          </w:tcPr>
          <w:p w14:paraId="5B03F74E" w14:textId="77777777" w:rsidR="005F2D20" w:rsidRPr="00A766C8" w:rsidRDefault="00A766C8" w:rsidP="00A766C8">
            <w:pPr>
              <w:rPr>
                <w:rFonts w:ascii="Montserrat" w:hAnsi="Montserrat"/>
                <w:b/>
                <w:color w:val="00B050"/>
                <w:sz w:val="32"/>
                <w:szCs w:val="32"/>
              </w:rPr>
            </w:pPr>
            <w:r w:rsidRPr="00A766C8">
              <w:rPr>
                <w:rFonts w:ascii="Montserrat" w:hAnsi="Montserrat"/>
                <w:b/>
                <w:color w:val="00B050"/>
                <w:sz w:val="32"/>
                <w:szCs w:val="32"/>
              </w:rPr>
              <w:t xml:space="preserve">  </w:t>
            </w:r>
            <w:r w:rsidRPr="00A766C8">
              <w:rPr>
                <w:rFonts w:ascii="Montserrat" w:hAnsi="Montserrat"/>
                <w:b/>
                <w:color w:val="00B050"/>
                <w:sz w:val="32"/>
                <w:szCs w:val="32"/>
              </w:rPr>
              <w:sym w:font="Wingdings" w:char="F03A"/>
            </w:r>
          </w:p>
        </w:tc>
        <w:tc>
          <w:tcPr>
            <w:tcW w:w="1134" w:type="dxa"/>
            <w:vAlign w:val="center"/>
          </w:tcPr>
          <w:p w14:paraId="4233550F" w14:textId="77777777" w:rsidR="005F2D20" w:rsidRDefault="005F2D20" w:rsidP="00957E01">
            <w:pPr>
              <w:jc w:val="center"/>
              <w:rPr>
                <w:rFonts w:ascii="Montserrat" w:hAnsi="Montserrat"/>
                <w:i/>
                <w:sz w:val="22"/>
                <w:szCs w:val="22"/>
              </w:rPr>
            </w:pPr>
            <w:r>
              <w:rPr>
                <w:rFonts w:ascii="Montserrat" w:hAnsi="Montserrat"/>
                <w:i/>
                <w:sz w:val="22"/>
                <w:szCs w:val="22"/>
              </w:rPr>
              <w:t>Slides</w:t>
            </w:r>
          </w:p>
          <w:p w14:paraId="4653059A" w14:textId="77777777" w:rsidR="005F2D20" w:rsidRPr="005F2D20" w:rsidRDefault="005F2D20" w:rsidP="00957E01">
            <w:pPr>
              <w:jc w:val="center"/>
              <w:rPr>
                <w:rFonts w:ascii="Montserrat" w:hAnsi="Montserrat"/>
                <w:i/>
                <w:sz w:val="22"/>
                <w:szCs w:val="22"/>
              </w:rPr>
            </w:pPr>
            <w:r>
              <w:rPr>
                <w:rFonts w:ascii="Montserrat" w:hAnsi="Montserrat"/>
                <w:i/>
                <w:sz w:val="22"/>
                <w:szCs w:val="22"/>
              </w:rPr>
              <w:t>60-80</w:t>
            </w:r>
          </w:p>
        </w:tc>
        <w:tc>
          <w:tcPr>
            <w:tcW w:w="8470" w:type="dxa"/>
            <w:vMerge w:val="restart"/>
          </w:tcPr>
          <w:p w14:paraId="7A0AC706" w14:textId="77777777" w:rsidR="005F2D20" w:rsidRPr="001B21D9" w:rsidRDefault="005F2D20" w:rsidP="005F2D20">
            <w:pPr>
              <w:rPr>
                <w:rFonts w:ascii="Montserrat" w:hAnsi="Montserrat" w:cs="Times New Roman"/>
                <w:sz w:val="22"/>
                <w:szCs w:val="22"/>
                <w:lang w:val="en-AU"/>
              </w:rPr>
            </w:pPr>
            <w:r w:rsidRPr="001B21D9">
              <w:rPr>
                <w:rFonts w:ascii="Montserrat" w:hAnsi="Montserrat" w:cs="Times New Roman"/>
                <w:sz w:val="22"/>
                <w:szCs w:val="22"/>
                <w:lang w:val="en-AU"/>
              </w:rPr>
              <w:t>Learning outcomes:</w:t>
            </w:r>
          </w:p>
          <w:p w14:paraId="0A822878" w14:textId="77777777" w:rsidR="005F2D20" w:rsidRPr="001B21D9" w:rsidRDefault="005F2D20" w:rsidP="00DF39AD">
            <w:pPr>
              <w:widowControl w:val="0"/>
              <w:numPr>
                <w:ilvl w:val="0"/>
                <w:numId w:val="20"/>
              </w:numPr>
              <w:rPr>
                <w:rFonts w:ascii="Montserrat" w:hAnsi="Montserrat" w:cs="Times New Roman"/>
                <w:sz w:val="22"/>
                <w:szCs w:val="22"/>
                <w:lang w:val="en-AU"/>
              </w:rPr>
            </w:pPr>
            <w:r w:rsidRPr="001B21D9">
              <w:rPr>
                <w:rFonts w:ascii="Montserrat" w:hAnsi="Montserrat" w:cs="Times New Roman"/>
                <w:sz w:val="22"/>
                <w:szCs w:val="22"/>
                <w:lang w:val="en-AU"/>
              </w:rPr>
              <w:t>Demonstrate knowledge relating to responses to behavioural and psychological symptoms of dementia</w:t>
            </w:r>
          </w:p>
          <w:p w14:paraId="3E573DAA" w14:textId="77777777" w:rsidR="005F2D20" w:rsidRPr="001B21D9" w:rsidRDefault="005F2D20" w:rsidP="00DF39AD">
            <w:pPr>
              <w:widowControl w:val="0"/>
              <w:numPr>
                <w:ilvl w:val="0"/>
                <w:numId w:val="20"/>
              </w:numPr>
              <w:rPr>
                <w:rFonts w:ascii="Montserrat" w:hAnsi="Montserrat" w:cs="Times New Roman"/>
                <w:sz w:val="22"/>
                <w:szCs w:val="22"/>
                <w:lang w:val="en-AU"/>
              </w:rPr>
            </w:pPr>
            <w:r w:rsidRPr="001B21D9">
              <w:rPr>
                <w:rFonts w:ascii="Montserrat" w:hAnsi="Montserrat" w:cs="Times New Roman"/>
                <w:sz w:val="22"/>
                <w:szCs w:val="22"/>
                <w:lang w:val="en-AU"/>
              </w:rPr>
              <w:t>Demonstrate knowledge relating to therapeutic interventions in a number of clinical areas</w:t>
            </w:r>
          </w:p>
          <w:p w14:paraId="33E573D5" w14:textId="77777777" w:rsidR="005F2D20" w:rsidRPr="001B21D9" w:rsidRDefault="005F2D20" w:rsidP="00BC369C">
            <w:pPr>
              <w:rPr>
                <w:rFonts w:ascii="Montserrat" w:hAnsi="Montserrat"/>
                <w:sz w:val="22"/>
                <w:szCs w:val="22"/>
              </w:rPr>
            </w:pPr>
          </w:p>
        </w:tc>
      </w:tr>
      <w:tr w:rsidR="005F2D20" w14:paraId="197F70DC" w14:textId="77777777" w:rsidTr="00A766C8">
        <w:trPr>
          <w:trHeight w:val="819"/>
        </w:trPr>
        <w:tc>
          <w:tcPr>
            <w:tcW w:w="846" w:type="dxa"/>
            <w:vAlign w:val="center"/>
          </w:tcPr>
          <w:p w14:paraId="0EF8F0CC" w14:textId="77777777" w:rsidR="005F2D20" w:rsidRPr="00A766C8" w:rsidRDefault="00A766C8" w:rsidP="00A766C8">
            <w:pPr>
              <w:rPr>
                <w:rFonts w:ascii="Montserrat" w:hAnsi="Montserrat"/>
                <w:b/>
                <w:color w:val="00B050"/>
                <w:sz w:val="32"/>
                <w:szCs w:val="32"/>
              </w:rPr>
            </w:pPr>
            <w:r w:rsidRPr="00A766C8">
              <w:rPr>
                <w:rFonts w:ascii="Montserrat" w:hAnsi="Montserrat"/>
                <w:b/>
                <w:color w:val="00B050"/>
                <w:sz w:val="32"/>
                <w:szCs w:val="32"/>
              </w:rPr>
              <w:t xml:space="preserve">  </w:t>
            </w:r>
            <w:r w:rsidRPr="00A766C8">
              <w:rPr>
                <w:rFonts w:ascii="Montserrat" w:hAnsi="Montserrat"/>
                <w:b/>
                <w:color w:val="00B050"/>
                <w:sz w:val="32"/>
                <w:szCs w:val="32"/>
              </w:rPr>
              <w:sym w:font="Wingdings" w:char="F0B8"/>
            </w:r>
          </w:p>
        </w:tc>
        <w:tc>
          <w:tcPr>
            <w:tcW w:w="1134" w:type="dxa"/>
            <w:vAlign w:val="center"/>
          </w:tcPr>
          <w:p w14:paraId="7F3A8ADC" w14:textId="77777777" w:rsidR="005F2D20" w:rsidRDefault="00017135" w:rsidP="00957E01">
            <w:pPr>
              <w:jc w:val="center"/>
              <w:rPr>
                <w:rFonts w:ascii="Montserrat" w:hAnsi="Montserrat"/>
                <w:i/>
                <w:sz w:val="22"/>
                <w:szCs w:val="22"/>
              </w:rPr>
            </w:pPr>
            <w:r>
              <w:rPr>
                <w:rFonts w:ascii="Montserrat" w:hAnsi="Montserrat"/>
                <w:i/>
                <w:sz w:val="22"/>
                <w:szCs w:val="22"/>
              </w:rPr>
              <w:t>60</w:t>
            </w:r>
          </w:p>
          <w:p w14:paraId="03EE2871" w14:textId="77777777" w:rsidR="00017135" w:rsidRDefault="00017135" w:rsidP="00957E01">
            <w:pPr>
              <w:jc w:val="center"/>
              <w:rPr>
                <w:rFonts w:ascii="Montserrat" w:hAnsi="Montserrat"/>
                <w:i/>
                <w:sz w:val="22"/>
                <w:szCs w:val="22"/>
              </w:rPr>
            </w:pPr>
            <w:r>
              <w:rPr>
                <w:rFonts w:ascii="Montserrat" w:hAnsi="Montserrat"/>
                <w:i/>
                <w:sz w:val="22"/>
                <w:szCs w:val="22"/>
              </w:rPr>
              <w:t>minutes</w:t>
            </w:r>
          </w:p>
        </w:tc>
        <w:tc>
          <w:tcPr>
            <w:tcW w:w="8470" w:type="dxa"/>
            <w:vMerge/>
          </w:tcPr>
          <w:p w14:paraId="629216BE" w14:textId="77777777" w:rsidR="005F2D20" w:rsidRPr="001B21D9" w:rsidRDefault="005F2D20" w:rsidP="005F2D20">
            <w:pPr>
              <w:rPr>
                <w:rFonts w:ascii="Montserrat" w:hAnsi="Montserrat" w:cs="Times New Roman"/>
                <w:sz w:val="22"/>
                <w:szCs w:val="22"/>
                <w:lang w:val="en-AU"/>
              </w:rPr>
            </w:pPr>
          </w:p>
        </w:tc>
      </w:tr>
      <w:tr w:rsidR="00957E01" w14:paraId="7B3578C2" w14:textId="77777777" w:rsidTr="00A766C8">
        <w:tc>
          <w:tcPr>
            <w:tcW w:w="846" w:type="dxa"/>
          </w:tcPr>
          <w:p w14:paraId="491968BC" w14:textId="77777777" w:rsidR="00957E01" w:rsidRPr="00957E01" w:rsidRDefault="00957E01" w:rsidP="00A766C8">
            <w:pPr>
              <w:jc w:val="center"/>
              <w:rPr>
                <w:rFonts w:ascii="Montserrat" w:hAnsi="Montserrat"/>
                <w:sz w:val="32"/>
                <w:szCs w:val="32"/>
              </w:rPr>
            </w:pPr>
          </w:p>
        </w:tc>
        <w:tc>
          <w:tcPr>
            <w:tcW w:w="1134" w:type="dxa"/>
          </w:tcPr>
          <w:p w14:paraId="6ED3D2B4" w14:textId="77777777" w:rsidR="00957E01" w:rsidRDefault="00957E01" w:rsidP="001B21D9">
            <w:pPr>
              <w:jc w:val="center"/>
              <w:rPr>
                <w:rFonts w:ascii="Montserrat" w:hAnsi="Montserrat"/>
                <w:i/>
                <w:sz w:val="22"/>
                <w:szCs w:val="22"/>
              </w:rPr>
            </w:pPr>
          </w:p>
        </w:tc>
        <w:tc>
          <w:tcPr>
            <w:tcW w:w="8470" w:type="dxa"/>
          </w:tcPr>
          <w:p w14:paraId="4F473E7F" w14:textId="77777777" w:rsidR="00957E01" w:rsidRPr="001B21D9" w:rsidRDefault="00957E01" w:rsidP="005F2D20">
            <w:pPr>
              <w:rPr>
                <w:rFonts w:ascii="Montserrat" w:hAnsi="Montserrat" w:cs="Times New Roman"/>
                <w:sz w:val="22"/>
                <w:szCs w:val="22"/>
              </w:rPr>
            </w:pPr>
          </w:p>
        </w:tc>
      </w:tr>
      <w:tr w:rsidR="005F2D20" w14:paraId="715DF4C6" w14:textId="77777777" w:rsidTr="00D1711C">
        <w:tc>
          <w:tcPr>
            <w:tcW w:w="846" w:type="dxa"/>
            <w:vAlign w:val="center"/>
          </w:tcPr>
          <w:p w14:paraId="4D669686" w14:textId="77777777" w:rsidR="005F2D20" w:rsidRPr="00957E01" w:rsidRDefault="005F2D20" w:rsidP="00957E01">
            <w:pPr>
              <w:jc w:val="center"/>
              <w:rPr>
                <w:rFonts w:ascii="Montserrat" w:hAnsi="Montserrat"/>
                <w:sz w:val="32"/>
                <w:szCs w:val="32"/>
              </w:rPr>
            </w:pPr>
          </w:p>
        </w:tc>
        <w:tc>
          <w:tcPr>
            <w:tcW w:w="1134" w:type="dxa"/>
          </w:tcPr>
          <w:p w14:paraId="73A969D2" w14:textId="77777777" w:rsidR="005F2D20" w:rsidRDefault="005F2D20" w:rsidP="001B21D9">
            <w:pPr>
              <w:jc w:val="center"/>
              <w:rPr>
                <w:rFonts w:ascii="Montserrat" w:hAnsi="Montserrat"/>
                <w:i/>
                <w:sz w:val="22"/>
                <w:szCs w:val="22"/>
              </w:rPr>
            </w:pPr>
            <w:r>
              <w:rPr>
                <w:rFonts w:ascii="Montserrat" w:hAnsi="Montserrat"/>
                <w:i/>
                <w:sz w:val="22"/>
                <w:szCs w:val="22"/>
              </w:rPr>
              <w:t>Slide</w:t>
            </w:r>
          </w:p>
          <w:p w14:paraId="454D80A5" w14:textId="77777777" w:rsidR="005F2D20" w:rsidRPr="005F2D20" w:rsidRDefault="005F2D20" w:rsidP="001B21D9">
            <w:pPr>
              <w:jc w:val="center"/>
              <w:rPr>
                <w:rFonts w:ascii="Montserrat" w:hAnsi="Montserrat"/>
                <w:i/>
                <w:sz w:val="22"/>
                <w:szCs w:val="22"/>
              </w:rPr>
            </w:pPr>
            <w:r>
              <w:rPr>
                <w:rFonts w:ascii="Montserrat" w:hAnsi="Montserrat"/>
                <w:i/>
                <w:sz w:val="22"/>
                <w:szCs w:val="22"/>
              </w:rPr>
              <w:t>61</w:t>
            </w:r>
          </w:p>
        </w:tc>
        <w:tc>
          <w:tcPr>
            <w:tcW w:w="8470" w:type="dxa"/>
          </w:tcPr>
          <w:p w14:paraId="494D0E63" w14:textId="77777777" w:rsidR="005F2D20" w:rsidRPr="001B21D9" w:rsidRDefault="005F2D20" w:rsidP="005F2D20">
            <w:pPr>
              <w:rPr>
                <w:rFonts w:ascii="Montserrat" w:hAnsi="Montserrat" w:cs="Times New Roman"/>
                <w:sz w:val="22"/>
                <w:szCs w:val="22"/>
              </w:rPr>
            </w:pPr>
            <w:r w:rsidRPr="001B21D9">
              <w:rPr>
                <w:rFonts w:ascii="Montserrat" w:hAnsi="Montserrat" w:cs="Times New Roman"/>
                <w:sz w:val="22"/>
                <w:szCs w:val="22"/>
              </w:rPr>
              <w:t>This slide provides an overview of the care considerations that will be covered in this session.</w:t>
            </w:r>
          </w:p>
          <w:p w14:paraId="2C2DBAA4" w14:textId="77777777" w:rsidR="005F2D20" w:rsidRPr="001B21D9" w:rsidRDefault="005F2D20" w:rsidP="00BC369C">
            <w:pPr>
              <w:rPr>
                <w:rFonts w:ascii="Montserrat" w:hAnsi="Montserrat"/>
                <w:sz w:val="22"/>
                <w:szCs w:val="22"/>
              </w:rPr>
            </w:pPr>
          </w:p>
        </w:tc>
      </w:tr>
      <w:tr w:rsidR="005F2D20" w14:paraId="40FC5D4B" w14:textId="77777777" w:rsidTr="00D1711C">
        <w:tc>
          <w:tcPr>
            <w:tcW w:w="846" w:type="dxa"/>
            <w:vAlign w:val="center"/>
          </w:tcPr>
          <w:p w14:paraId="3C844FE8" w14:textId="77777777" w:rsidR="005F2D20" w:rsidRPr="00957E01" w:rsidRDefault="005F2D20" w:rsidP="00957E01">
            <w:pPr>
              <w:jc w:val="center"/>
              <w:rPr>
                <w:rFonts w:ascii="Montserrat" w:hAnsi="Montserrat"/>
                <w:sz w:val="32"/>
                <w:szCs w:val="32"/>
              </w:rPr>
            </w:pPr>
          </w:p>
        </w:tc>
        <w:tc>
          <w:tcPr>
            <w:tcW w:w="1134" w:type="dxa"/>
          </w:tcPr>
          <w:p w14:paraId="3AFA5A69" w14:textId="77777777" w:rsidR="005F2D20" w:rsidRDefault="005F2D20" w:rsidP="001B21D9">
            <w:pPr>
              <w:jc w:val="center"/>
              <w:rPr>
                <w:rFonts w:ascii="Montserrat" w:hAnsi="Montserrat"/>
                <w:i/>
                <w:sz w:val="22"/>
                <w:szCs w:val="22"/>
              </w:rPr>
            </w:pPr>
            <w:r>
              <w:rPr>
                <w:rFonts w:ascii="Montserrat" w:hAnsi="Montserrat"/>
                <w:i/>
                <w:sz w:val="22"/>
                <w:szCs w:val="22"/>
              </w:rPr>
              <w:t>Slides</w:t>
            </w:r>
          </w:p>
          <w:p w14:paraId="316B53E6" w14:textId="77777777" w:rsidR="005F2D20" w:rsidRPr="005F2D20" w:rsidRDefault="005F2D20" w:rsidP="001B21D9">
            <w:pPr>
              <w:jc w:val="center"/>
              <w:rPr>
                <w:rFonts w:ascii="Montserrat" w:hAnsi="Montserrat"/>
                <w:i/>
                <w:sz w:val="22"/>
                <w:szCs w:val="22"/>
              </w:rPr>
            </w:pPr>
            <w:r>
              <w:rPr>
                <w:rFonts w:ascii="Montserrat" w:hAnsi="Montserrat"/>
                <w:i/>
                <w:sz w:val="22"/>
                <w:szCs w:val="22"/>
              </w:rPr>
              <w:t>62-65</w:t>
            </w:r>
          </w:p>
        </w:tc>
        <w:tc>
          <w:tcPr>
            <w:tcW w:w="8470" w:type="dxa"/>
          </w:tcPr>
          <w:p w14:paraId="7D7E6BA7" w14:textId="77777777" w:rsidR="005F2D20" w:rsidRPr="001B21D9" w:rsidRDefault="005F2D20" w:rsidP="005F2D20">
            <w:pPr>
              <w:rPr>
                <w:rFonts w:ascii="Montserrat" w:hAnsi="Montserrat" w:cs="Times New Roman"/>
                <w:sz w:val="22"/>
                <w:szCs w:val="22"/>
              </w:rPr>
            </w:pPr>
            <w:r w:rsidRPr="001B21D9">
              <w:rPr>
                <w:rFonts w:ascii="Montserrat" w:hAnsi="Montserrat" w:cs="Times New Roman"/>
                <w:sz w:val="22"/>
                <w:szCs w:val="22"/>
              </w:rPr>
              <w:t>There are a number of terms used to describe the symptoms of dementia. In this session the Behavioural and Psychological Symptoms of Dementia or BPSD will be used.</w:t>
            </w:r>
          </w:p>
          <w:p w14:paraId="75F4E258" w14:textId="77777777" w:rsidR="005F2D20" w:rsidRPr="001B21D9" w:rsidRDefault="005F2D20" w:rsidP="005F2D20">
            <w:pPr>
              <w:rPr>
                <w:rFonts w:ascii="Montserrat" w:hAnsi="Montserrat" w:cs="Times New Roman"/>
                <w:sz w:val="22"/>
                <w:szCs w:val="22"/>
              </w:rPr>
            </w:pPr>
          </w:p>
          <w:p w14:paraId="4E9C53C3" w14:textId="77777777" w:rsidR="005F2D20" w:rsidRPr="001B21D9" w:rsidRDefault="005F2D20" w:rsidP="005F2D20">
            <w:pPr>
              <w:rPr>
                <w:rFonts w:ascii="Montserrat" w:hAnsi="Montserrat" w:cs="Times New Roman"/>
                <w:sz w:val="22"/>
                <w:szCs w:val="22"/>
              </w:rPr>
            </w:pPr>
            <w:r w:rsidRPr="001B21D9">
              <w:rPr>
                <w:rFonts w:ascii="Montserrat" w:hAnsi="Montserrat" w:cs="Times New Roman"/>
                <w:sz w:val="22"/>
                <w:szCs w:val="22"/>
              </w:rPr>
              <w:t>The prevalence of BPSD is high and the impact on the individual and those providing care is substantial.</w:t>
            </w:r>
          </w:p>
          <w:p w14:paraId="5E463B2D" w14:textId="77777777" w:rsidR="005F2D20" w:rsidRPr="001B21D9" w:rsidRDefault="005F2D20" w:rsidP="005F2D20">
            <w:pPr>
              <w:rPr>
                <w:rFonts w:ascii="Montserrat" w:hAnsi="Montserrat" w:cs="Times New Roman"/>
                <w:sz w:val="22"/>
                <w:szCs w:val="22"/>
              </w:rPr>
            </w:pPr>
          </w:p>
          <w:p w14:paraId="4759174C" w14:textId="77777777" w:rsidR="005F2D20" w:rsidRPr="00957E01" w:rsidRDefault="00957E01" w:rsidP="00DF39AD">
            <w:pPr>
              <w:pStyle w:val="ListParagraph"/>
              <w:widowControl w:val="0"/>
              <w:numPr>
                <w:ilvl w:val="0"/>
                <w:numId w:val="21"/>
              </w:numPr>
              <w:contextualSpacing w:val="0"/>
              <w:rPr>
                <w:rFonts w:ascii="Montserrat" w:hAnsi="Montserrat" w:cs="Times New Roman"/>
                <w:i/>
                <w:color w:val="00B050"/>
                <w:sz w:val="22"/>
                <w:szCs w:val="22"/>
              </w:rPr>
            </w:pPr>
            <w:r w:rsidRPr="00957E01">
              <w:rPr>
                <w:rFonts w:ascii="Montserrat" w:hAnsi="Montserrat" w:cs="Times New Roman"/>
                <w:i/>
                <w:color w:val="00B050"/>
                <w:sz w:val="22"/>
                <w:szCs w:val="22"/>
              </w:rPr>
              <w:t>R</w:t>
            </w:r>
            <w:r w:rsidR="005F2D20" w:rsidRPr="00957E01">
              <w:rPr>
                <w:rFonts w:ascii="Montserrat" w:hAnsi="Montserrat" w:cs="Times New Roman"/>
                <w:i/>
                <w:color w:val="00B050"/>
                <w:sz w:val="22"/>
                <w:szCs w:val="22"/>
              </w:rPr>
              <w:t>eview the list of terms under the heading ‘Language of BPSD’ and any other you may have heard used. How appropriate are they? Does the way that behaviour is described have an impact on the individual, family, staff? Establish with the participants which they prefer to use and why.</w:t>
            </w:r>
          </w:p>
          <w:p w14:paraId="3FDF924E" w14:textId="77777777" w:rsidR="005F2D20" w:rsidRPr="001B21D9" w:rsidRDefault="005F2D20" w:rsidP="005F2D20">
            <w:pPr>
              <w:pStyle w:val="ListParagraph"/>
              <w:rPr>
                <w:rFonts w:ascii="Montserrat" w:hAnsi="Montserrat" w:cs="Times New Roman"/>
                <w:sz w:val="22"/>
                <w:szCs w:val="22"/>
              </w:rPr>
            </w:pPr>
          </w:p>
          <w:p w14:paraId="7EFC900D" w14:textId="77777777" w:rsidR="005F2D20" w:rsidRPr="00957E01" w:rsidRDefault="005F2D20" w:rsidP="00DF39AD">
            <w:pPr>
              <w:pStyle w:val="ListParagraph"/>
              <w:widowControl w:val="0"/>
              <w:numPr>
                <w:ilvl w:val="0"/>
                <w:numId w:val="14"/>
              </w:numPr>
              <w:contextualSpacing w:val="0"/>
              <w:rPr>
                <w:rFonts w:ascii="Montserrat" w:hAnsi="Montserrat" w:cs="Times New Roman"/>
                <w:i/>
                <w:sz w:val="22"/>
                <w:szCs w:val="22"/>
              </w:rPr>
            </w:pPr>
            <w:r w:rsidRPr="00957E01">
              <w:rPr>
                <w:rFonts w:ascii="Montserrat" w:hAnsi="Montserrat" w:cs="Times New Roman"/>
                <w:i/>
                <w:sz w:val="22"/>
                <w:szCs w:val="22"/>
              </w:rPr>
              <w:t>It is important to ensure the language used to describe behaviours does not blame the person with dementia (e.g. problem behaviours).</w:t>
            </w:r>
          </w:p>
          <w:p w14:paraId="3A2F3B22" w14:textId="77777777" w:rsidR="005F2D20" w:rsidRPr="001B21D9" w:rsidRDefault="005F2D20" w:rsidP="00BC369C">
            <w:pPr>
              <w:rPr>
                <w:rFonts w:ascii="Montserrat" w:hAnsi="Montserrat"/>
                <w:sz w:val="22"/>
                <w:szCs w:val="22"/>
              </w:rPr>
            </w:pPr>
          </w:p>
        </w:tc>
      </w:tr>
      <w:tr w:rsidR="005F2D20" w14:paraId="69C88721" w14:textId="77777777" w:rsidTr="00D1711C">
        <w:tc>
          <w:tcPr>
            <w:tcW w:w="846" w:type="dxa"/>
          </w:tcPr>
          <w:p w14:paraId="2C93ED33" w14:textId="77777777" w:rsidR="005F2D20" w:rsidRDefault="005F2D20" w:rsidP="00BC369C">
            <w:pPr>
              <w:rPr>
                <w:rFonts w:ascii="Montserrat" w:hAnsi="Montserrat"/>
                <w:sz w:val="22"/>
                <w:szCs w:val="22"/>
              </w:rPr>
            </w:pPr>
          </w:p>
        </w:tc>
        <w:tc>
          <w:tcPr>
            <w:tcW w:w="1134" w:type="dxa"/>
          </w:tcPr>
          <w:p w14:paraId="41FF8708" w14:textId="77777777" w:rsidR="005F2D20" w:rsidRDefault="005F2D20" w:rsidP="001B21D9">
            <w:pPr>
              <w:jc w:val="center"/>
              <w:rPr>
                <w:rFonts w:ascii="Montserrat" w:hAnsi="Montserrat"/>
                <w:i/>
                <w:sz w:val="22"/>
                <w:szCs w:val="22"/>
              </w:rPr>
            </w:pPr>
            <w:r>
              <w:rPr>
                <w:rFonts w:ascii="Montserrat" w:hAnsi="Montserrat"/>
                <w:i/>
                <w:sz w:val="22"/>
                <w:szCs w:val="22"/>
              </w:rPr>
              <w:t>Slides</w:t>
            </w:r>
          </w:p>
          <w:p w14:paraId="02EC1F04" w14:textId="77777777" w:rsidR="005F2D20" w:rsidRPr="005F2D20" w:rsidRDefault="005F2D20" w:rsidP="001B21D9">
            <w:pPr>
              <w:jc w:val="center"/>
              <w:rPr>
                <w:rFonts w:ascii="Montserrat" w:hAnsi="Montserrat"/>
                <w:i/>
                <w:sz w:val="22"/>
                <w:szCs w:val="22"/>
              </w:rPr>
            </w:pPr>
            <w:r>
              <w:rPr>
                <w:rFonts w:ascii="Montserrat" w:hAnsi="Montserrat"/>
                <w:i/>
                <w:sz w:val="22"/>
                <w:szCs w:val="22"/>
              </w:rPr>
              <w:t>66-67</w:t>
            </w:r>
          </w:p>
        </w:tc>
        <w:tc>
          <w:tcPr>
            <w:tcW w:w="8470" w:type="dxa"/>
          </w:tcPr>
          <w:p w14:paraId="376E9F84" w14:textId="77777777" w:rsidR="005F2D20" w:rsidRPr="001B21D9" w:rsidRDefault="005F2D20" w:rsidP="005F2D20">
            <w:pPr>
              <w:rPr>
                <w:rFonts w:ascii="Montserrat" w:hAnsi="Montserrat" w:cs="Times New Roman"/>
                <w:sz w:val="22"/>
                <w:szCs w:val="22"/>
              </w:rPr>
            </w:pPr>
            <w:r w:rsidRPr="001B21D9">
              <w:rPr>
                <w:rFonts w:ascii="Montserrat" w:hAnsi="Montserrat" w:cs="Times New Roman"/>
                <w:sz w:val="22"/>
                <w:szCs w:val="22"/>
              </w:rPr>
              <w:t>In the following slides the principles and advantages of using non pharmacological approaches to address BPSD are discussed.</w:t>
            </w:r>
          </w:p>
          <w:p w14:paraId="29EA543D" w14:textId="77777777" w:rsidR="005F2D20" w:rsidRPr="001B21D9" w:rsidRDefault="005F2D20" w:rsidP="005F2D20">
            <w:pPr>
              <w:rPr>
                <w:rFonts w:ascii="Montserrat" w:hAnsi="Montserrat" w:cs="Times New Roman"/>
                <w:sz w:val="22"/>
                <w:szCs w:val="22"/>
              </w:rPr>
            </w:pPr>
            <w:r w:rsidRPr="001B21D9">
              <w:rPr>
                <w:rFonts w:ascii="Montserrat" w:hAnsi="Montserrat" w:cs="Times New Roman"/>
                <w:sz w:val="22"/>
                <w:szCs w:val="22"/>
              </w:rPr>
              <w:t xml:space="preserve">In this context, the term ‘non-pharmacological’ is often used interchangeably with ‘psychosocial’. </w:t>
            </w:r>
          </w:p>
          <w:p w14:paraId="1DAE6501" w14:textId="77777777" w:rsidR="005F2D20" w:rsidRPr="001B21D9" w:rsidRDefault="005F2D20" w:rsidP="005F2D20">
            <w:pPr>
              <w:rPr>
                <w:rFonts w:ascii="Montserrat" w:hAnsi="Montserrat" w:cs="Times New Roman"/>
                <w:sz w:val="22"/>
                <w:szCs w:val="22"/>
              </w:rPr>
            </w:pPr>
          </w:p>
          <w:p w14:paraId="46659DB9" w14:textId="77777777" w:rsidR="005F2D20" w:rsidRPr="001B21D9" w:rsidRDefault="005F2D20" w:rsidP="00DF39AD">
            <w:pPr>
              <w:pStyle w:val="ListParagraph"/>
              <w:widowControl w:val="0"/>
              <w:numPr>
                <w:ilvl w:val="0"/>
                <w:numId w:val="14"/>
              </w:numPr>
              <w:contextualSpacing w:val="0"/>
              <w:rPr>
                <w:rFonts w:ascii="Montserrat" w:hAnsi="Montserrat" w:cs="Times New Roman"/>
                <w:sz w:val="22"/>
                <w:szCs w:val="22"/>
              </w:rPr>
            </w:pPr>
            <w:r w:rsidRPr="001B21D9">
              <w:rPr>
                <w:rFonts w:ascii="Montserrat" w:hAnsi="Montserrat" w:cs="Times New Roman"/>
                <w:sz w:val="22"/>
                <w:szCs w:val="22"/>
              </w:rPr>
              <w:t xml:space="preserve">Non-pharmacological interventions are recommended as a first line approach to managing BPSD </w:t>
            </w:r>
          </w:p>
          <w:p w14:paraId="43608B30" w14:textId="77777777" w:rsidR="005F2D20" w:rsidRPr="001B21D9" w:rsidRDefault="005F2D20" w:rsidP="00BC369C">
            <w:pPr>
              <w:rPr>
                <w:rFonts w:ascii="Montserrat" w:hAnsi="Montserrat"/>
                <w:sz w:val="22"/>
                <w:szCs w:val="22"/>
              </w:rPr>
            </w:pPr>
          </w:p>
        </w:tc>
      </w:tr>
      <w:tr w:rsidR="005F2D20" w14:paraId="1BFD0F76" w14:textId="77777777" w:rsidTr="00D1711C">
        <w:tc>
          <w:tcPr>
            <w:tcW w:w="846" w:type="dxa"/>
          </w:tcPr>
          <w:p w14:paraId="4CF4DCE5" w14:textId="77777777" w:rsidR="005F2D20" w:rsidRDefault="005F2D20" w:rsidP="00BC369C">
            <w:pPr>
              <w:rPr>
                <w:rFonts w:ascii="Montserrat" w:hAnsi="Montserrat"/>
                <w:sz w:val="22"/>
                <w:szCs w:val="22"/>
              </w:rPr>
            </w:pPr>
          </w:p>
        </w:tc>
        <w:tc>
          <w:tcPr>
            <w:tcW w:w="1134" w:type="dxa"/>
          </w:tcPr>
          <w:p w14:paraId="68CB2A36" w14:textId="77777777" w:rsidR="005F2D20" w:rsidRDefault="005F2D20" w:rsidP="001B21D9">
            <w:pPr>
              <w:jc w:val="center"/>
              <w:rPr>
                <w:rFonts w:ascii="Montserrat" w:hAnsi="Montserrat"/>
                <w:i/>
                <w:sz w:val="22"/>
                <w:szCs w:val="22"/>
              </w:rPr>
            </w:pPr>
            <w:r>
              <w:rPr>
                <w:rFonts w:ascii="Montserrat" w:hAnsi="Montserrat"/>
                <w:i/>
                <w:sz w:val="22"/>
                <w:szCs w:val="22"/>
              </w:rPr>
              <w:t>Slides</w:t>
            </w:r>
          </w:p>
          <w:p w14:paraId="551F3E78" w14:textId="77777777" w:rsidR="00172F6E" w:rsidRPr="005F2D20" w:rsidRDefault="00172F6E" w:rsidP="001B21D9">
            <w:pPr>
              <w:jc w:val="center"/>
              <w:rPr>
                <w:rFonts w:ascii="Montserrat" w:hAnsi="Montserrat"/>
                <w:i/>
                <w:sz w:val="22"/>
                <w:szCs w:val="22"/>
              </w:rPr>
            </w:pPr>
            <w:r>
              <w:rPr>
                <w:rFonts w:ascii="Montserrat" w:hAnsi="Montserrat"/>
                <w:i/>
                <w:sz w:val="22"/>
                <w:szCs w:val="22"/>
              </w:rPr>
              <w:t>68-70</w:t>
            </w:r>
          </w:p>
        </w:tc>
        <w:tc>
          <w:tcPr>
            <w:tcW w:w="8470" w:type="dxa"/>
          </w:tcPr>
          <w:p w14:paraId="2AAC6E2B"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 xml:space="preserve">These slides begin by presenting the key steps required for assessment of BPSD. They introduce two evidence based BPSD assessment pathways, one from the Dementia Behaviour Management Advisory Service, the other is Team Concept Mapping.  </w:t>
            </w:r>
          </w:p>
          <w:p w14:paraId="340B22AA" w14:textId="77777777" w:rsidR="00172F6E" w:rsidRPr="001B21D9" w:rsidRDefault="00172F6E" w:rsidP="00172F6E">
            <w:pPr>
              <w:pStyle w:val="ListParagraph"/>
              <w:rPr>
                <w:rFonts w:ascii="Montserrat" w:hAnsi="Montserrat" w:cs="Times New Roman"/>
                <w:sz w:val="22"/>
                <w:szCs w:val="22"/>
              </w:rPr>
            </w:pPr>
          </w:p>
          <w:p w14:paraId="2A3DB2B2" w14:textId="77777777" w:rsidR="005F2D20" w:rsidRPr="00957E01" w:rsidRDefault="00172F6E" w:rsidP="00DF39AD">
            <w:pPr>
              <w:pStyle w:val="ListParagraph"/>
              <w:widowControl w:val="0"/>
              <w:numPr>
                <w:ilvl w:val="0"/>
                <w:numId w:val="14"/>
              </w:numPr>
              <w:contextualSpacing w:val="0"/>
              <w:rPr>
                <w:rFonts w:ascii="Montserrat" w:hAnsi="Montserrat" w:cs="Times New Roman"/>
                <w:sz w:val="22"/>
                <w:szCs w:val="22"/>
              </w:rPr>
            </w:pPr>
            <w:r w:rsidRPr="001B21D9">
              <w:rPr>
                <w:rFonts w:ascii="Montserrat" w:hAnsi="Montserrat" w:cs="Times New Roman"/>
                <w:sz w:val="22"/>
                <w:szCs w:val="22"/>
              </w:rPr>
              <w:t>Identifying factors behind the behaviour change is the guiding principle to addressing behaviours.</w:t>
            </w:r>
          </w:p>
        </w:tc>
      </w:tr>
    </w:tbl>
    <w:p w14:paraId="5646EF91" w14:textId="77777777" w:rsidR="00957E01" w:rsidRDefault="00957E01"/>
    <w:p w14:paraId="7A617560" w14:textId="77777777" w:rsidR="00017135" w:rsidRDefault="00017135"/>
    <w:tbl>
      <w:tblPr>
        <w:tblStyle w:val="TableGrid"/>
        <w:tblW w:w="0" w:type="auto"/>
        <w:tblLook w:val="04A0" w:firstRow="1" w:lastRow="0" w:firstColumn="1" w:lastColumn="0" w:noHBand="0" w:noVBand="1"/>
      </w:tblPr>
      <w:tblGrid>
        <w:gridCol w:w="846"/>
        <w:gridCol w:w="1134"/>
        <w:gridCol w:w="8470"/>
      </w:tblGrid>
      <w:tr w:rsidR="00017135" w14:paraId="23BF0F32" w14:textId="77777777" w:rsidTr="00D1711C">
        <w:tc>
          <w:tcPr>
            <w:tcW w:w="846" w:type="dxa"/>
          </w:tcPr>
          <w:p w14:paraId="07E0CCB4" w14:textId="77777777" w:rsidR="00017135" w:rsidRDefault="00017135" w:rsidP="00BC369C">
            <w:pPr>
              <w:rPr>
                <w:rFonts w:ascii="Montserrat" w:hAnsi="Montserrat"/>
                <w:sz w:val="22"/>
                <w:szCs w:val="22"/>
              </w:rPr>
            </w:pPr>
          </w:p>
        </w:tc>
        <w:tc>
          <w:tcPr>
            <w:tcW w:w="1134" w:type="dxa"/>
          </w:tcPr>
          <w:p w14:paraId="5619CD5C" w14:textId="77777777" w:rsidR="00017135" w:rsidRDefault="00017135" w:rsidP="001B21D9">
            <w:pPr>
              <w:jc w:val="center"/>
              <w:rPr>
                <w:rFonts w:ascii="Montserrat" w:hAnsi="Montserrat"/>
                <w:i/>
                <w:sz w:val="22"/>
                <w:szCs w:val="22"/>
              </w:rPr>
            </w:pPr>
          </w:p>
        </w:tc>
        <w:tc>
          <w:tcPr>
            <w:tcW w:w="8470" w:type="dxa"/>
          </w:tcPr>
          <w:p w14:paraId="36E83690" w14:textId="77777777" w:rsidR="00957E01" w:rsidRPr="00A766C8" w:rsidRDefault="00957E01" w:rsidP="00DF39AD">
            <w:pPr>
              <w:pStyle w:val="ListParagraph"/>
              <w:widowControl w:val="0"/>
              <w:numPr>
                <w:ilvl w:val="0"/>
                <w:numId w:val="54"/>
              </w:numPr>
              <w:rPr>
                <w:rFonts w:ascii="Montserrat" w:hAnsi="Montserrat" w:cs="Times New Roman"/>
                <w:sz w:val="22"/>
                <w:szCs w:val="22"/>
              </w:rPr>
            </w:pPr>
            <w:r w:rsidRPr="00A766C8">
              <w:rPr>
                <w:rFonts w:ascii="Montserrat" w:hAnsi="Montserrat" w:cs="Times New Roman"/>
                <w:sz w:val="22"/>
                <w:szCs w:val="22"/>
              </w:rPr>
              <w:t xml:space="preserve">Direct the participants to the Dementia Knowledge Translation website to access the </w:t>
            </w:r>
            <w:r w:rsidRPr="00A766C8">
              <w:rPr>
                <w:rFonts w:ascii="Montserrat" w:hAnsi="Montserrat" w:cs="Times New Roman"/>
                <w:i/>
                <w:sz w:val="22"/>
                <w:szCs w:val="22"/>
              </w:rPr>
              <w:t>Behaviour Management. A Guide to Good practice. Managing behavioural and psychological symptoms of dementia by Burns et al, 2012.</w:t>
            </w:r>
          </w:p>
          <w:p w14:paraId="0581FA9F" w14:textId="77777777" w:rsidR="00957E01" w:rsidRDefault="00AB3161" w:rsidP="00957E01">
            <w:pPr>
              <w:pStyle w:val="ListParagraph"/>
              <w:widowControl w:val="0"/>
              <w:contextualSpacing w:val="0"/>
              <w:rPr>
                <w:rFonts w:ascii="Montserrat" w:hAnsi="Montserrat"/>
                <w:sz w:val="22"/>
                <w:szCs w:val="22"/>
              </w:rPr>
            </w:pPr>
            <w:hyperlink r:id="rId15" w:history="1">
              <w:r w:rsidR="00957E01" w:rsidRPr="00C46150">
                <w:rPr>
                  <w:rStyle w:val="Hyperlink"/>
                  <w:rFonts w:ascii="Montserrat" w:hAnsi="Montserrat"/>
                  <w:sz w:val="22"/>
                  <w:szCs w:val="22"/>
                </w:rPr>
                <w:t>http://dementiakt.com.au/resource/bpsd-resourcesguide-dcrcdtsc/</w:t>
              </w:r>
            </w:hyperlink>
            <w:r w:rsidR="00957E01">
              <w:rPr>
                <w:rFonts w:ascii="Montserrat" w:hAnsi="Montserrat"/>
                <w:sz w:val="22"/>
                <w:szCs w:val="22"/>
              </w:rPr>
              <w:t xml:space="preserve"> </w:t>
            </w:r>
            <w:r w:rsidR="00957E01" w:rsidRPr="00957E01">
              <w:rPr>
                <w:rFonts w:ascii="Montserrat" w:hAnsi="Montserrat"/>
                <w:sz w:val="22"/>
                <w:szCs w:val="22"/>
              </w:rPr>
              <w:t xml:space="preserve"> </w:t>
            </w:r>
          </w:p>
          <w:p w14:paraId="6678641A" w14:textId="77777777" w:rsidR="00957E01" w:rsidRDefault="00957E01" w:rsidP="00957E01">
            <w:pPr>
              <w:pStyle w:val="ListParagraph"/>
              <w:widowControl w:val="0"/>
              <w:contextualSpacing w:val="0"/>
              <w:rPr>
                <w:rFonts w:ascii="Montserrat" w:hAnsi="Montserrat" w:cs="Times New Roman"/>
                <w:sz w:val="22"/>
                <w:szCs w:val="22"/>
              </w:rPr>
            </w:pPr>
          </w:p>
          <w:p w14:paraId="33A51815" w14:textId="77777777" w:rsidR="00017135" w:rsidRPr="001B21D9" w:rsidRDefault="00017135" w:rsidP="00957E01">
            <w:pPr>
              <w:pStyle w:val="ListParagraph"/>
              <w:widowControl w:val="0"/>
              <w:contextualSpacing w:val="0"/>
              <w:rPr>
                <w:rFonts w:ascii="Montserrat" w:hAnsi="Montserrat" w:cs="Times New Roman"/>
                <w:sz w:val="22"/>
                <w:szCs w:val="22"/>
              </w:rPr>
            </w:pPr>
            <w:r w:rsidRPr="001B21D9">
              <w:rPr>
                <w:rFonts w:ascii="Montserrat" w:hAnsi="Montserrat" w:cs="Times New Roman"/>
                <w:sz w:val="22"/>
                <w:szCs w:val="22"/>
              </w:rPr>
              <w:t xml:space="preserve">Direct the participants to this website </w:t>
            </w:r>
            <w:hyperlink r:id="rId16" w:history="1">
              <w:r w:rsidRPr="001B21D9">
                <w:rPr>
                  <w:rStyle w:val="Hyperlink"/>
                  <w:rFonts w:ascii="Montserrat" w:hAnsi="Montserrat" w:cs="Times New Roman"/>
                  <w:sz w:val="22"/>
                  <w:szCs w:val="22"/>
                </w:rPr>
                <w:t>www.dementia-assessment.com.au</w:t>
              </w:r>
            </w:hyperlink>
            <w:r w:rsidRPr="001B21D9">
              <w:rPr>
                <w:rFonts w:ascii="Montserrat" w:hAnsi="Montserrat" w:cs="Times New Roman"/>
                <w:sz w:val="22"/>
                <w:szCs w:val="22"/>
              </w:rPr>
              <w:t xml:space="preserve"> to access assessment tools to measure BPSD </w:t>
            </w:r>
          </w:p>
          <w:p w14:paraId="5F99A0EA" w14:textId="77777777" w:rsidR="00017135" w:rsidRPr="001B21D9" w:rsidRDefault="00017135" w:rsidP="00172F6E">
            <w:pPr>
              <w:rPr>
                <w:rFonts w:ascii="Montserrat" w:hAnsi="Montserrat" w:cs="Times New Roman"/>
                <w:sz w:val="22"/>
                <w:szCs w:val="22"/>
              </w:rPr>
            </w:pPr>
          </w:p>
        </w:tc>
      </w:tr>
      <w:tr w:rsidR="005F2D20" w14:paraId="743B0213" w14:textId="77777777" w:rsidTr="00D1711C">
        <w:tc>
          <w:tcPr>
            <w:tcW w:w="846" w:type="dxa"/>
          </w:tcPr>
          <w:p w14:paraId="73B6B100" w14:textId="77777777" w:rsidR="005F2D20" w:rsidRDefault="005F2D20" w:rsidP="00BC369C">
            <w:pPr>
              <w:rPr>
                <w:rFonts w:ascii="Montserrat" w:hAnsi="Montserrat"/>
                <w:sz w:val="22"/>
                <w:szCs w:val="22"/>
              </w:rPr>
            </w:pPr>
          </w:p>
        </w:tc>
        <w:tc>
          <w:tcPr>
            <w:tcW w:w="1134" w:type="dxa"/>
          </w:tcPr>
          <w:p w14:paraId="42B143E9" w14:textId="77777777" w:rsidR="005F2D20" w:rsidRDefault="005F2D20" w:rsidP="001B21D9">
            <w:pPr>
              <w:jc w:val="center"/>
              <w:rPr>
                <w:rFonts w:ascii="Montserrat" w:hAnsi="Montserrat"/>
                <w:i/>
                <w:sz w:val="22"/>
                <w:szCs w:val="22"/>
              </w:rPr>
            </w:pPr>
            <w:r>
              <w:rPr>
                <w:rFonts w:ascii="Montserrat" w:hAnsi="Montserrat"/>
                <w:i/>
                <w:sz w:val="22"/>
                <w:szCs w:val="22"/>
              </w:rPr>
              <w:t>Slides</w:t>
            </w:r>
          </w:p>
          <w:p w14:paraId="258725AD" w14:textId="77777777" w:rsidR="00172F6E" w:rsidRPr="005F2D20" w:rsidRDefault="00172F6E" w:rsidP="001B21D9">
            <w:pPr>
              <w:jc w:val="center"/>
              <w:rPr>
                <w:rFonts w:ascii="Montserrat" w:hAnsi="Montserrat"/>
                <w:i/>
                <w:sz w:val="22"/>
                <w:szCs w:val="22"/>
              </w:rPr>
            </w:pPr>
            <w:r>
              <w:rPr>
                <w:rFonts w:ascii="Montserrat" w:hAnsi="Montserrat"/>
                <w:i/>
                <w:sz w:val="22"/>
                <w:szCs w:val="22"/>
              </w:rPr>
              <w:t>71-73</w:t>
            </w:r>
          </w:p>
        </w:tc>
        <w:tc>
          <w:tcPr>
            <w:tcW w:w="8470" w:type="dxa"/>
          </w:tcPr>
          <w:p w14:paraId="4CBD2421"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Whilst pharmacological management of BPSD is indicated for behaviours that cause severe distress or harm, it should be noted that only certain symptoms or behaviours will respond to medication. These are described.</w:t>
            </w:r>
          </w:p>
          <w:p w14:paraId="0F1FEE5E" w14:textId="77777777" w:rsidR="00172F6E" w:rsidRPr="001B21D9" w:rsidRDefault="00172F6E" w:rsidP="00172F6E">
            <w:pPr>
              <w:rPr>
                <w:rFonts w:ascii="Montserrat" w:hAnsi="Montserrat" w:cs="Times New Roman"/>
                <w:sz w:val="22"/>
                <w:szCs w:val="22"/>
              </w:rPr>
            </w:pPr>
          </w:p>
          <w:p w14:paraId="57084099" w14:textId="77777777" w:rsidR="00172F6E" w:rsidRPr="001B21D9" w:rsidRDefault="00172F6E" w:rsidP="00DF39AD">
            <w:pPr>
              <w:pStyle w:val="ListParagraph"/>
              <w:widowControl w:val="0"/>
              <w:numPr>
                <w:ilvl w:val="0"/>
                <w:numId w:val="14"/>
              </w:numPr>
              <w:contextualSpacing w:val="0"/>
              <w:rPr>
                <w:rFonts w:ascii="Montserrat" w:hAnsi="Montserrat" w:cs="Times New Roman"/>
                <w:sz w:val="22"/>
                <w:szCs w:val="22"/>
              </w:rPr>
            </w:pPr>
            <w:r w:rsidRPr="001B21D9">
              <w:rPr>
                <w:rFonts w:ascii="Montserrat" w:hAnsi="Montserrat" w:cs="Times New Roman"/>
                <w:sz w:val="22"/>
                <w:szCs w:val="22"/>
              </w:rPr>
              <w:t>Pharmacological management of BPSD is recommended as a second line approach and indicated when behaviours are causing severe distress or harm.</w:t>
            </w:r>
          </w:p>
          <w:p w14:paraId="72A30D1D" w14:textId="77777777" w:rsidR="005F2D20" w:rsidRPr="001B21D9" w:rsidRDefault="005F2D20" w:rsidP="00BC369C">
            <w:pPr>
              <w:rPr>
                <w:rFonts w:ascii="Montserrat" w:hAnsi="Montserrat"/>
                <w:sz w:val="22"/>
                <w:szCs w:val="22"/>
              </w:rPr>
            </w:pPr>
          </w:p>
        </w:tc>
      </w:tr>
      <w:tr w:rsidR="005F2D20" w14:paraId="1939E2B2" w14:textId="77777777" w:rsidTr="00D1711C">
        <w:tc>
          <w:tcPr>
            <w:tcW w:w="846" w:type="dxa"/>
          </w:tcPr>
          <w:p w14:paraId="16CB8C84" w14:textId="77777777" w:rsidR="005F2D20" w:rsidRDefault="005F2D20" w:rsidP="00BC369C">
            <w:pPr>
              <w:rPr>
                <w:rFonts w:ascii="Montserrat" w:hAnsi="Montserrat"/>
                <w:sz w:val="22"/>
                <w:szCs w:val="22"/>
              </w:rPr>
            </w:pPr>
          </w:p>
        </w:tc>
        <w:tc>
          <w:tcPr>
            <w:tcW w:w="1134" w:type="dxa"/>
          </w:tcPr>
          <w:p w14:paraId="19DA4FF0" w14:textId="77777777" w:rsidR="005F2D20" w:rsidRDefault="005F2D20" w:rsidP="001B21D9">
            <w:pPr>
              <w:jc w:val="center"/>
              <w:rPr>
                <w:rFonts w:ascii="Montserrat" w:hAnsi="Montserrat"/>
                <w:i/>
                <w:sz w:val="22"/>
                <w:szCs w:val="22"/>
              </w:rPr>
            </w:pPr>
            <w:r>
              <w:rPr>
                <w:rFonts w:ascii="Montserrat" w:hAnsi="Montserrat"/>
                <w:i/>
                <w:sz w:val="22"/>
                <w:szCs w:val="22"/>
              </w:rPr>
              <w:t>Slides</w:t>
            </w:r>
          </w:p>
          <w:p w14:paraId="67397590" w14:textId="77777777" w:rsidR="00172F6E" w:rsidRPr="005F2D20" w:rsidRDefault="00172F6E" w:rsidP="001B21D9">
            <w:pPr>
              <w:jc w:val="center"/>
              <w:rPr>
                <w:rFonts w:ascii="Montserrat" w:hAnsi="Montserrat"/>
                <w:i/>
                <w:sz w:val="22"/>
                <w:szCs w:val="22"/>
              </w:rPr>
            </w:pPr>
            <w:r>
              <w:rPr>
                <w:rFonts w:ascii="Montserrat" w:hAnsi="Montserrat"/>
                <w:i/>
                <w:sz w:val="22"/>
                <w:szCs w:val="22"/>
              </w:rPr>
              <w:t>74-79</w:t>
            </w:r>
          </w:p>
        </w:tc>
        <w:tc>
          <w:tcPr>
            <w:tcW w:w="8470" w:type="dxa"/>
          </w:tcPr>
          <w:p w14:paraId="22600B2D"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 xml:space="preserve">The following slides provide a brief overview of the way dementia impacts on the following clinical care issues; falls, pain, nutrition, continence, personal care and sleep. </w:t>
            </w:r>
          </w:p>
          <w:p w14:paraId="59998C78" w14:textId="77777777" w:rsidR="00172F6E" w:rsidRPr="001B21D9" w:rsidRDefault="00172F6E" w:rsidP="00172F6E">
            <w:pPr>
              <w:rPr>
                <w:rFonts w:ascii="Montserrat" w:hAnsi="Montserrat" w:cs="Times New Roman"/>
                <w:sz w:val="22"/>
                <w:szCs w:val="22"/>
              </w:rPr>
            </w:pPr>
          </w:p>
          <w:p w14:paraId="72AED09A" w14:textId="77777777" w:rsidR="00172F6E" w:rsidRPr="00957E01" w:rsidRDefault="00172F6E" w:rsidP="00DF39AD">
            <w:pPr>
              <w:pStyle w:val="ListParagraph"/>
              <w:numPr>
                <w:ilvl w:val="0"/>
                <w:numId w:val="37"/>
              </w:numPr>
              <w:rPr>
                <w:rFonts w:ascii="Montserrat" w:hAnsi="Montserrat" w:cs="Times New Roman"/>
                <w:i/>
                <w:color w:val="00B050"/>
                <w:sz w:val="22"/>
                <w:szCs w:val="22"/>
              </w:rPr>
            </w:pPr>
            <w:r w:rsidRPr="00957E01">
              <w:rPr>
                <w:rFonts w:ascii="Montserrat" w:hAnsi="Montserrat" w:cs="Times New Roman"/>
                <w:i/>
                <w:color w:val="00B050"/>
                <w:sz w:val="22"/>
                <w:szCs w:val="22"/>
              </w:rPr>
              <w:t>A small number of interventions are suggested for each clinical issue. These could be discussed further with the participants</w:t>
            </w:r>
          </w:p>
          <w:p w14:paraId="37858B33" w14:textId="77777777" w:rsidR="005F2D20" w:rsidRPr="001B21D9" w:rsidRDefault="005F2D20" w:rsidP="00BC369C">
            <w:pPr>
              <w:rPr>
                <w:rFonts w:ascii="Montserrat" w:hAnsi="Montserrat"/>
                <w:sz w:val="22"/>
                <w:szCs w:val="22"/>
              </w:rPr>
            </w:pPr>
          </w:p>
        </w:tc>
      </w:tr>
      <w:tr w:rsidR="005F2D20" w14:paraId="2C158AFF" w14:textId="77777777" w:rsidTr="00D1711C">
        <w:tc>
          <w:tcPr>
            <w:tcW w:w="846" w:type="dxa"/>
          </w:tcPr>
          <w:p w14:paraId="5CBA7EDC" w14:textId="77777777" w:rsidR="005F2D20" w:rsidRDefault="005F2D20" w:rsidP="00BC369C">
            <w:pPr>
              <w:rPr>
                <w:rFonts w:ascii="Montserrat" w:hAnsi="Montserrat"/>
                <w:sz w:val="22"/>
                <w:szCs w:val="22"/>
              </w:rPr>
            </w:pPr>
          </w:p>
        </w:tc>
        <w:tc>
          <w:tcPr>
            <w:tcW w:w="1134" w:type="dxa"/>
          </w:tcPr>
          <w:p w14:paraId="79A1A099" w14:textId="77777777" w:rsidR="005F2D20" w:rsidRDefault="00172F6E" w:rsidP="001B21D9">
            <w:pPr>
              <w:jc w:val="center"/>
              <w:rPr>
                <w:rFonts w:ascii="Montserrat" w:hAnsi="Montserrat"/>
                <w:i/>
                <w:sz w:val="22"/>
                <w:szCs w:val="22"/>
              </w:rPr>
            </w:pPr>
            <w:r>
              <w:rPr>
                <w:rFonts w:ascii="Montserrat" w:hAnsi="Montserrat"/>
                <w:i/>
                <w:sz w:val="22"/>
                <w:szCs w:val="22"/>
              </w:rPr>
              <w:t>Slide</w:t>
            </w:r>
          </w:p>
          <w:p w14:paraId="489B1640" w14:textId="77777777" w:rsidR="00172F6E" w:rsidRPr="005F2D20" w:rsidRDefault="00172F6E" w:rsidP="001B21D9">
            <w:pPr>
              <w:jc w:val="center"/>
              <w:rPr>
                <w:rFonts w:ascii="Montserrat" w:hAnsi="Montserrat"/>
                <w:i/>
                <w:sz w:val="22"/>
                <w:szCs w:val="22"/>
              </w:rPr>
            </w:pPr>
            <w:r>
              <w:rPr>
                <w:rFonts w:ascii="Montserrat" w:hAnsi="Montserrat"/>
                <w:i/>
                <w:sz w:val="22"/>
                <w:szCs w:val="22"/>
              </w:rPr>
              <w:t>80</w:t>
            </w:r>
          </w:p>
        </w:tc>
        <w:tc>
          <w:tcPr>
            <w:tcW w:w="8470" w:type="dxa"/>
          </w:tcPr>
          <w:p w14:paraId="00B17B15"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 xml:space="preserve">This slide reinforces the need to address the palliative care needs of people with dementia. </w:t>
            </w:r>
          </w:p>
          <w:p w14:paraId="33CB8256" w14:textId="77777777" w:rsidR="00172F6E" w:rsidRPr="001B21D9" w:rsidRDefault="00172F6E" w:rsidP="00172F6E">
            <w:pPr>
              <w:rPr>
                <w:rFonts w:ascii="Montserrat" w:hAnsi="Montserrat" w:cs="Times New Roman"/>
                <w:sz w:val="22"/>
                <w:szCs w:val="22"/>
              </w:rPr>
            </w:pPr>
          </w:p>
          <w:p w14:paraId="2153EF71" w14:textId="77777777" w:rsidR="005F2D20" w:rsidRPr="00957E01" w:rsidRDefault="00172F6E" w:rsidP="00DF39AD">
            <w:pPr>
              <w:pStyle w:val="ListParagraph"/>
              <w:numPr>
                <w:ilvl w:val="0"/>
                <w:numId w:val="38"/>
              </w:numPr>
              <w:rPr>
                <w:rFonts w:ascii="Montserrat" w:hAnsi="Montserrat"/>
                <w:i/>
                <w:sz w:val="22"/>
                <w:szCs w:val="22"/>
              </w:rPr>
            </w:pPr>
            <w:r w:rsidRPr="00957E01">
              <w:rPr>
                <w:rFonts w:ascii="Montserrat" w:hAnsi="Montserrat" w:cs="Times New Roman"/>
                <w:i/>
                <w:sz w:val="22"/>
                <w:szCs w:val="22"/>
              </w:rPr>
              <w:t>Dementia is now recognised as a terminal disease</w:t>
            </w:r>
          </w:p>
        </w:tc>
      </w:tr>
    </w:tbl>
    <w:p w14:paraId="518218AA" w14:textId="77777777" w:rsidR="005F2D20" w:rsidRDefault="005F2D20" w:rsidP="00BC369C">
      <w:pPr>
        <w:rPr>
          <w:rFonts w:ascii="Montserrat" w:hAnsi="Montserrat"/>
          <w:sz w:val="22"/>
          <w:szCs w:val="22"/>
        </w:rPr>
      </w:pPr>
    </w:p>
    <w:p w14:paraId="06F9008C" w14:textId="77777777" w:rsidR="00172F6E" w:rsidRDefault="00172F6E" w:rsidP="00BC369C">
      <w:pPr>
        <w:rPr>
          <w:rFonts w:ascii="Montserrat" w:hAnsi="Montserrat"/>
          <w:sz w:val="22"/>
          <w:szCs w:val="22"/>
        </w:rPr>
      </w:pPr>
    </w:p>
    <w:p w14:paraId="1996C14B" w14:textId="77777777" w:rsidR="00172F6E" w:rsidRDefault="00172F6E">
      <w:pPr>
        <w:rPr>
          <w:rFonts w:ascii="Montserrat" w:hAnsi="Montserrat"/>
          <w:sz w:val="22"/>
          <w:szCs w:val="22"/>
        </w:rPr>
      </w:pPr>
      <w:r>
        <w:rPr>
          <w:rFonts w:ascii="Montserrat" w:hAnsi="Montserrat"/>
          <w:sz w:val="22"/>
          <w:szCs w:val="22"/>
        </w:rPr>
        <w:br w:type="page"/>
      </w:r>
    </w:p>
    <w:p w14:paraId="47822A32" w14:textId="77777777" w:rsidR="00172F6E" w:rsidRDefault="00172F6E" w:rsidP="00D1711C">
      <w:pPr>
        <w:pStyle w:val="Heading1"/>
      </w:pPr>
      <w:bookmarkStart w:id="12" w:name="_Toc473712529"/>
      <w:r w:rsidRPr="003452DE">
        <w:lastRenderedPageBreak/>
        <w:t>Session 5: Philosophy of care</w:t>
      </w:r>
      <w:bookmarkEnd w:id="12"/>
    </w:p>
    <w:p w14:paraId="679992BC" w14:textId="77777777" w:rsidR="00D1711C" w:rsidRPr="00D1711C" w:rsidRDefault="00D1711C" w:rsidP="00D1711C"/>
    <w:tbl>
      <w:tblPr>
        <w:tblStyle w:val="TableGrid"/>
        <w:tblW w:w="0" w:type="auto"/>
        <w:tblLook w:val="04A0" w:firstRow="1" w:lastRow="0" w:firstColumn="1" w:lastColumn="0" w:noHBand="0" w:noVBand="1"/>
      </w:tblPr>
      <w:tblGrid>
        <w:gridCol w:w="846"/>
        <w:gridCol w:w="1134"/>
        <w:gridCol w:w="8470"/>
      </w:tblGrid>
      <w:tr w:rsidR="00172F6E" w14:paraId="6CC6DC80" w14:textId="77777777" w:rsidTr="00D1711C">
        <w:trPr>
          <w:trHeight w:val="1374"/>
        </w:trPr>
        <w:tc>
          <w:tcPr>
            <w:tcW w:w="846" w:type="dxa"/>
            <w:vAlign w:val="center"/>
          </w:tcPr>
          <w:p w14:paraId="099F1695" w14:textId="77777777" w:rsidR="00172F6E" w:rsidRPr="00D1711C" w:rsidRDefault="00D1711C" w:rsidP="00D1711C">
            <w:pPr>
              <w:jc w:val="center"/>
              <w:rPr>
                <w:rFonts w:ascii="Montserrat" w:hAnsi="Montserrat"/>
                <w:b/>
                <w:sz w:val="32"/>
                <w:szCs w:val="32"/>
              </w:rPr>
            </w:pPr>
            <w:r w:rsidRPr="00D1711C">
              <w:rPr>
                <w:rFonts w:ascii="Montserrat" w:hAnsi="Montserrat"/>
                <w:b/>
                <w:color w:val="0070C0"/>
                <w:sz w:val="32"/>
                <w:szCs w:val="32"/>
              </w:rPr>
              <w:sym w:font="Wingdings" w:char="F03A"/>
            </w:r>
          </w:p>
        </w:tc>
        <w:tc>
          <w:tcPr>
            <w:tcW w:w="1134" w:type="dxa"/>
            <w:vAlign w:val="center"/>
          </w:tcPr>
          <w:p w14:paraId="37321544" w14:textId="77777777" w:rsidR="00172F6E" w:rsidRDefault="00172F6E" w:rsidP="00957E01">
            <w:pPr>
              <w:jc w:val="center"/>
              <w:rPr>
                <w:rFonts w:ascii="Montserrat" w:hAnsi="Montserrat"/>
                <w:i/>
                <w:sz w:val="22"/>
                <w:szCs w:val="22"/>
              </w:rPr>
            </w:pPr>
            <w:r>
              <w:rPr>
                <w:rFonts w:ascii="Montserrat" w:hAnsi="Montserrat"/>
                <w:i/>
                <w:sz w:val="22"/>
                <w:szCs w:val="22"/>
              </w:rPr>
              <w:t>Slides</w:t>
            </w:r>
          </w:p>
          <w:p w14:paraId="1766A1F4" w14:textId="77777777" w:rsidR="00172F6E" w:rsidRPr="00172F6E" w:rsidRDefault="00172F6E" w:rsidP="00957E01">
            <w:pPr>
              <w:jc w:val="center"/>
              <w:rPr>
                <w:rFonts w:ascii="Montserrat" w:hAnsi="Montserrat"/>
                <w:i/>
                <w:sz w:val="22"/>
                <w:szCs w:val="22"/>
              </w:rPr>
            </w:pPr>
            <w:r>
              <w:rPr>
                <w:rFonts w:ascii="Montserrat" w:hAnsi="Montserrat"/>
                <w:i/>
                <w:sz w:val="22"/>
                <w:szCs w:val="22"/>
              </w:rPr>
              <w:t>80-100</w:t>
            </w:r>
          </w:p>
        </w:tc>
        <w:tc>
          <w:tcPr>
            <w:tcW w:w="8470" w:type="dxa"/>
            <w:vMerge w:val="restart"/>
          </w:tcPr>
          <w:p w14:paraId="575FD5B8" w14:textId="77777777" w:rsidR="00172F6E" w:rsidRPr="001B21D9" w:rsidRDefault="00172F6E" w:rsidP="00172F6E">
            <w:pPr>
              <w:rPr>
                <w:rFonts w:ascii="Montserrat" w:hAnsi="Montserrat" w:cs="Times New Roman"/>
                <w:sz w:val="22"/>
                <w:szCs w:val="22"/>
                <w:lang w:val="en-AU"/>
              </w:rPr>
            </w:pPr>
            <w:r w:rsidRPr="001B21D9">
              <w:rPr>
                <w:rFonts w:ascii="Montserrat" w:hAnsi="Montserrat" w:cs="Times New Roman"/>
                <w:sz w:val="22"/>
                <w:szCs w:val="22"/>
                <w:lang w:val="en-AU"/>
              </w:rPr>
              <w:t>Learning outcomes:</w:t>
            </w:r>
          </w:p>
          <w:p w14:paraId="1296EA02" w14:textId="77777777" w:rsidR="00172F6E" w:rsidRPr="001B21D9" w:rsidRDefault="00172F6E" w:rsidP="00DF39AD">
            <w:pPr>
              <w:widowControl w:val="0"/>
              <w:numPr>
                <w:ilvl w:val="0"/>
                <w:numId w:val="5"/>
              </w:numPr>
              <w:rPr>
                <w:rFonts w:ascii="Montserrat" w:hAnsi="Montserrat" w:cs="Times New Roman"/>
                <w:sz w:val="22"/>
                <w:szCs w:val="22"/>
                <w:lang w:val="en-AU"/>
              </w:rPr>
            </w:pPr>
            <w:r w:rsidRPr="001B21D9">
              <w:rPr>
                <w:rFonts w:ascii="Montserrat" w:hAnsi="Montserrat" w:cs="Times New Roman"/>
                <w:sz w:val="22"/>
                <w:szCs w:val="22"/>
                <w:lang w:val="en-AU"/>
              </w:rPr>
              <w:t>Understand the importance of a shared vision and values for person-centred care and its link to the delivery of a quality service to people living with dementia</w:t>
            </w:r>
          </w:p>
          <w:p w14:paraId="429C135C" w14:textId="77777777" w:rsidR="00172F6E" w:rsidRPr="001B21D9" w:rsidRDefault="00172F6E" w:rsidP="00DF39AD">
            <w:pPr>
              <w:widowControl w:val="0"/>
              <w:numPr>
                <w:ilvl w:val="0"/>
                <w:numId w:val="5"/>
              </w:numPr>
              <w:rPr>
                <w:rFonts w:ascii="Montserrat" w:hAnsi="Montserrat" w:cs="Times New Roman"/>
                <w:sz w:val="22"/>
                <w:szCs w:val="22"/>
                <w:lang w:val="en-AU"/>
              </w:rPr>
            </w:pPr>
            <w:r w:rsidRPr="001B21D9">
              <w:rPr>
                <w:rFonts w:ascii="Montserrat" w:hAnsi="Montserrat" w:cs="Times New Roman"/>
                <w:sz w:val="22"/>
                <w:szCs w:val="22"/>
                <w:lang w:val="en-AU"/>
              </w:rPr>
              <w:t>Empathise with the persons experience of dementia</w:t>
            </w:r>
          </w:p>
          <w:p w14:paraId="789F98F2" w14:textId="77777777" w:rsidR="00172F6E" w:rsidRPr="001B21D9" w:rsidRDefault="00172F6E" w:rsidP="00DF39AD">
            <w:pPr>
              <w:widowControl w:val="0"/>
              <w:numPr>
                <w:ilvl w:val="0"/>
                <w:numId w:val="5"/>
              </w:numPr>
              <w:rPr>
                <w:rFonts w:ascii="Montserrat" w:hAnsi="Montserrat" w:cs="Times New Roman"/>
                <w:sz w:val="22"/>
                <w:szCs w:val="22"/>
                <w:lang w:val="en-AU"/>
              </w:rPr>
            </w:pPr>
            <w:r w:rsidRPr="001B21D9">
              <w:rPr>
                <w:rFonts w:ascii="Montserrat" w:hAnsi="Montserrat" w:cs="Times New Roman"/>
                <w:sz w:val="22"/>
                <w:szCs w:val="22"/>
                <w:lang w:val="en-AU"/>
              </w:rPr>
              <w:t>Increase your awareness of how care practices impact on those you support</w:t>
            </w:r>
          </w:p>
          <w:p w14:paraId="1DBB64AB" w14:textId="77777777" w:rsidR="00172F6E" w:rsidRPr="001B21D9" w:rsidRDefault="00172F6E" w:rsidP="00DF39AD">
            <w:pPr>
              <w:widowControl w:val="0"/>
              <w:numPr>
                <w:ilvl w:val="0"/>
                <w:numId w:val="5"/>
              </w:numPr>
              <w:rPr>
                <w:rFonts w:ascii="Montserrat" w:hAnsi="Montserrat" w:cs="Times New Roman"/>
                <w:sz w:val="22"/>
                <w:szCs w:val="22"/>
                <w:lang w:val="en-AU"/>
              </w:rPr>
            </w:pPr>
            <w:r w:rsidRPr="001B21D9">
              <w:rPr>
                <w:rFonts w:ascii="Montserrat" w:hAnsi="Montserrat" w:cs="Times New Roman"/>
                <w:sz w:val="22"/>
                <w:szCs w:val="22"/>
                <w:lang w:val="en-AU"/>
              </w:rPr>
              <w:t>Discuss what is meant by person-centred care</w:t>
            </w:r>
          </w:p>
          <w:p w14:paraId="3911A533" w14:textId="77777777" w:rsidR="00172F6E" w:rsidRPr="001B21D9" w:rsidRDefault="00172F6E" w:rsidP="00DF39AD">
            <w:pPr>
              <w:widowControl w:val="0"/>
              <w:numPr>
                <w:ilvl w:val="0"/>
                <w:numId w:val="5"/>
              </w:numPr>
              <w:rPr>
                <w:rFonts w:ascii="Montserrat" w:hAnsi="Montserrat" w:cs="Times New Roman"/>
                <w:sz w:val="22"/>
                <w:szCs w:val="22"/>
                <w:lang w:val="en-AU"/>
              </w:rPr>
            </w:pPr>
            <w:r w:rsidRPr="001B21D9">
              <w:rPr>
                <w:rFonts w:ascii="Montserrat" w:hAnsi="Montserrat" w:cs="Times New Roman"/>
                <w:sz w:val="22"/>
                <w:szCs w:val="22"/>
                <w:lang w:val="en-AU"/>
              </w:rPr>
              <w:t>Measure person-centred care</w:t>
            </w:r>
          </w:p>
          <w:p w14:paraId="74FB6E64" w14:textId="77777777" w:rsidR="00172F6E" w:rsidRPr="001B21D9" w:rsidRDefault="00172F6E" w:rsidP="00BC369C">
            <w:pPr>
              <w:rPr>
                <w:rFonts w:ascii="Montserrat" w:hAnsi="Montserrat"/>
                <w:sz w:val="22"/>
                <w:szCs w:val="22"/>
              </w:rPr>
            </w:pPr>
          </w:p>
        </w:tc>
      </w:tr>
      <w:tr w:rsidR="00172F6E" w14:paraId="7092ADFD" w14:textId="77777777" w:rsidTr="00D1711C">
        <w:trPr>
          <w:trHeight w:val="1374"/>
        </w:trPr>
        <w:tc>
          <w:tcPr>
            <w:tcW w:w="846" w:type="dxa"/>
            <w:vAlign w:val="center"/>
          </w:tcPr>
          <w:p w14:paraId="2406032D" w14:textId="77777777" w:rsidR="00172F6E" w:rsidRPr="00D1711C" w:rsidRDefault="00D1711C" w:rsidP="00D1711C">
            <w:pPr>
              <w:jc w:val="center"/>
              <w:rPr>
                <w:rFonts w:ascii="Montserrat" w:hAnsi="Montserrat"/>
                <w:b/>
                <w:sz w:val="32"/>
                <w:szCs w:val="32"/>
              </w:rPr>
            </w:pPr>
            <w:r w:rsidRPr="00D1711C">
              <w:rPr>
                <w:rFonts w:ascii="Montserrat" w:hAnsi="Montserrat"/>
                <w:b/>
                <w:color w:val="0070C0"/>
                <w:sz w:val="32"/>
                <w:szCs w:val="32"/>
              </w:rPr>
              <w:sym w:font="Wingdings" w:char="F0B8"/>
            </w:r>
          </w:p>
        </w:tc>
        <w:tc>
          <w:tcPr>
            <w:tcW w:w="1134" w:type="dxa"/>
            <w:vAlign w:val="center"/>
          </w:tcPr>
          <w:p w14:paraId="15B4A5C0" w14:textId="77777777" w:rsidR="00172F6E" w:rsidRDefault="00172F6E" w:rsidP="00957E01">
            <w:pPr>
              <w:jc w:val="center"/>
              <w:rPr>
                <w:rFonts w:ascii="Montserrat" w:hAnsi="Montserrat"/>
                <w:i/>
                <w:sz w:val="22"/>
                <w:szCs w:val="22"/>
              </w:rPr>
            </w:pPr>
            <w:r>
              <w:rPr>
                <w:rFonts w:ascii="Montserrat" w:hAnsi="Montserrat"/>
                <w:i/>
                <w:sz w:val="22"/>
                <w:szCs w:val="22"/>
              </w:rPr>
              <w:t>90</w:t>
            </w:r>
          </w:p>
          <w:p w14:paraId="4E476667" w14:textId="77777777" w:rsidR="00172F6E" w:rsidRDefault="00172F6E" w:rsidP="00957E01">
            <w:pPr>
              <w:jc w:val="center"/>
              <w:rPr>
                <w:rFonts w:ascii="Montserrat" w:hAnsi="Montserrat"/>
                <w:i/>
                <w:sz w:val="22"/>
                <w:szCs w:val="22"/>
              </w:rPr>
            </w:pPr>
            <w:r>
              <w:rPr>
                <w:rFonts w:ascii="Montserrat" w:hAnsi="Montserrat"/>
                <w:i/>
                <w:sz w:val="22"/>
                <w:szCs w:val="22"/>
              </w:rPr>
              <w:t>minutes</w:t>
            </w:r>
          </w:p>
        </w:tc>
        <w:tc>
          <w:tcPr>
            <w:tcW w:w="8470" w:type="dxa"/>
            <w:vMerge/>
          </w:tcPr>
          <w:p w14:paraId="24306B57" w14:textId="77777777" w:rsidR="00172F6E" w:rsidRPr="001B21D9" w:rsidRDefault="00172F6E" w:rsidP="00172F6E">
            <w:pPr>
              <w:rPr>
                <w:rFonts w:ascii="Montserrat" w:hAnsi="Montserrat" w:cs="Times New Roman"/>
                <w:sz w:val="22"/>
                <w:szCs w:val="22"/>
                <w:lang w:val="en-AU"/>
              </w:rPr>
            </w:pPr>
          </w:p>
        </w:tc>
      </w:tr>
      <w:tr w:rsidR="00172F6E" w14:paraId="0ADE9296" w14:textId="77777777" w:rsidTr="00D1711C">
        <w:tc>
          <w:tcPr>
            <w:tcW w:w="846" w:type="dxa"/>
            <w:vAlign w:val="center"/>
          </w:tcPr>
          <w:p w14:paraId="4629A464" w14:textId="77777777" w:rsidR="00172F6E" w:rsidRPr="00D1711C" w:rsidRDefault="00172F6E" w:rsidP="00D1711C">
            <w:pPr>
              <w:jc w:val="center"/>
              <w:rPr>
                <w:rFonts w:ascii="Montserrat" w:hAnsi="Montserrat"/>
                <w:sz w:val="32"/>
                <w:szCs w:val="32"/>
              </w:rPr>
            </w:pPr>
          </w:p>
        </w:tc>
        <w:tc>
          <w:tcPr>
            <w:tcW w:w="1134" w:type="dxa"/>
          </w:tcPr>
          <w:p w14:paraId="4694764E" w14:textId="77777777" w:rsidR="00172F6E" w:rsidRDefault="00172F6E" w:rsidP="00D1711C">
            <w:pPr>
              <w:jc w:val="center"/>
              <w:rPr>
                <w:rFonts w:ascii="Montserrat" w:hAnsi="Montserrat"/>
                <w:i/>
                <w:sz w:val="22"/>
                <w:szCs w:val="22"/>
              </w:rPr>
            </w:pPr>
            <w:r>
              <w:rPr>
                <w:rFonts w:ascii="Montserrat" w:hAnsi="Montserrat"/>
                <w:i/>
                <w:sz w:val="22"/>
                <w:szCs w:val="22"/>
              </w:rPr>
              <w:t>Slides</w:t>
            </w:r>
          </w:p>
          <w:p w14:paraId="488B7058" w14:textId="77777777" w:rsidR="00172F6E" w:rsidRPr="00172F6E" w:rsidRDefault="00172F6E" w:rsidP="00D1711C">
            <w:pPr>
              <w:jc w:val="center"/>
              <w:rPr>
                <w:rFonts w:ascii="Montserrat" w:hAnsi="Montserrat"/>
                <w:i/>
                <w:sz w:val="22"/>
                <w:szCs w:val="22"/>
              </w:rPr>
            </w:pPr>
            <w:r>
              <w:rPr>
                <w:rFonts w:ascii="Montserrat" w:hAnsi="Montserrat"/>
                <w:i/>
                <w:sz w:val="22"/>
                <w:szCs w:val="22"/>
              </w:rPr>
              <w:t>81-81</w:t>
            </w:r>
          </w:p>
        </w:tc>
        <w:tc>
          <w:tcPr>
            <w:tcW w:w="8470" w:type="dxa"/>
          </w:tcPr>
          <w:p w14:paraId="2861A9ED"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In Australia, an evidence based and person-centered approach is regarded as fundamental to provision of quality care. When viewed as a philosophy of care, it will become established in the fabric of the organisation through its values and culture.</w:t>
            </w:r>
          </w:p>
          <w:p w14:paraId="45C0A74A" w14:textId="77777777" w:rsidR="00172F6E" w:rsidRPr="001B21D9" w:rsidRDefault="00172F6E" w:rsidP="00BC369C">
            <w:pPr>
              <w:rPr>
                <w:rFonts w:ascii="Montserrat" w:hAnsi="Montserrat"/>
                <w:sz w:val="22"/>
                <w:szCs w:val="22"/>
              </w:rPr>
            </w:pPr>
          </w:p>
        </w:tc>
      </w:tr>
      <w:tr w:rsidR="00172F6E" w14:paraId="426D5FD6" w14:textId="77777777" w:rsidTr="00D1711C">
        <w:tc>
          <w:tcPr>
            <w:tcW w:w="846" w:type="dxa"/>
          </w:tcPr>
          <w:p w14:paraId="17AA29A9" w14:textId="77777777" w:rsidR="00172F6E" w:rsidRDefault="00172F6E" w:rsidP="00BC369C">
            <w:pPr>
              <w:rPr>
                <w:rFonts w:ascii="Montserrat" w:hAnsi="Montserrat"/>
                <w:sz w:val="22"/>
                <w:szCs w:val="22"/>
              </w:rPr>
            </w:pPr>
          </w:p>
        </w:tc>
        <w:tc>
          <w:tcPr>
            <w:tcW w:w="1134" w:type="dxa"/>
          </w:tcPr>
          <w:p w14:paraId="760CEF77" w14:textId="77777777" w:rsidR="00172F6E" w:rsidRDefault="00172F6E" w:rsidP="00D1711C">
            <w:pPr>
              <w:jc w:val="center"/>
              <w:rPr>
                <w:rFonts w:ascii="Montserrat" w:hAnsi="Montserrat"/>
                <w:i/>
                <w:sz w:val="22"/>
                <w:szCs w:val="22"/>
              </w:rPr>
            </w:pPr>
            <w:r>
              <w:rPr>
                <w:rFonts w:ascii="Montserrat" w:hAnsi="Montserrat"/>
                <w:i/>
                <w:sz w:val="22"/>
                <w:szCs w:val="22"/>
              </w:rPr>
              <w:t>Slides</w:t>
            </w:r>
          </w:p>
          <w:p w14:paraId="694B9579" w14:textId="77777777" w:rsidR="00172F6E" w:rsidRPr="00172F6E" w:rsidRDefault="00172F6E" w:rsidP="00D1711C">
            <w:pPr>
              <w:jc w:val="center"/>
              <w:rPr>
                <w:rFonts w:ascii="Montserrat" w:hAnsi="Montserrat"/>
                <w:i/>
                <w:sz w:val="22"/>
                <w:szCs w:val="22"/>
              </w:rPr>
            </w:pPr>
            <w:r>
              <w:rPr>
                <w:rFonts w:ascii="Montserrat" w:hAnsi="Montserrat"/>
                <w:i/>
                <w:sz w:val="22"/>
                <w:szCs w:val="22"/>
              </w:rPr>
              <w:t>83-88</w:t>
            </w:r>
          </w:p>
        </w:tc>
        <w:tc>
          <w:tcPr>
            <w:tcW w:w="8470" w:type="dxa"/>
          </w:tcPr>
          <w:p w14:paraId="13B23CDE"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 xml:space="preserve">These slides explore and draw together our understanding of person centered care. </w:t>
            </w:r>
          </w:p>
          <w:p w14:paraId="37D5D86E" w14:textId="77777777" w:rsidR="00172F6E" w:rsidRPr="001B21D9" w:rsidRDefault="00172F6E" w:rsidP="00172F6E">
            <w:pPr>
              <w:rPr>
                <w:rFonts w:ascii="Montserrat" w:hAnsi="Montserrat" w:cs="Times New Roman"/>
                <w:sz w:val="22"/>
                <w:szCs w:val="22"/>
              </w:rPr>
            </w:pPr>
          </w:p>
          <w:p w14:paraId="21DCCE40" w14:textId="77777777" w:rsidR="00172F6E" w:rsidRPr="00D1711C" w:rsidRDefault="00172F6E" w:rsidP="00DF39AD">
            <w:pPr>
              <w:pStyle w:val="ListParagraph"/>
              <w:widowControl w:val="0"/>
              <w:numPr>
                <w:ilvl w:val="0"/>
                <w:numId w:val="39"/>
              </w:numPr>
              <w:rPr>
                <w:rFonts w:ascii="Montserrat" w:hAnsi="Montserrat" w:cs="Times New Roman"/>
                <w:i/>
                <w:color w:val="0070C0"/>
                <w:sz w:val="22"/>
                <w:szCs w:val="22"/>
              </w:rPr>
            </w:pPr>
            <w:r w:rsidRPr="00D1711C">
              <w:rPr>
                <w:rFonts w:ascii="Montserrat" w:hAnsi="Montserrat" w:cs="Times New Roman"/>
                <w:b/>
                <w:i/>
                <w:color w:val="0070C0"/>
                <w:sz w:val="22"/>
                <w:szCs w:val="22"/>
              </w:rPr>
              <w:t>What person-centred care means to you:</w:t>
            </w:r>
            <w:r w:rsidRPr="00D1711C">
              <w:rPr>
                <w:rFonts w:ascii="Montserrat" w:hAnsi="Montserrat" w:cs="Times New Roman"/>
                <w:i/>
                <w:color w:val="0070C0"/>
                <w:sz w:val="22"/>
                <w:szCs w:val="22"/>
              </w:rPr>
              <w:t xml:space="preserve"> Ask the participants to form into small groups and discuss the questions displayed. Give the discussion around 5- 10 minutes then invite them to share some of their conclusions with the whole group. These responses can then be applied to the rest of this session, especially the common themes by Julian Hughes listed on slide 83.</w:t>
            </w:r>
          </w:p>
          <w:p w14:paraId="2EE1425F" w14:textId="77777777" w:rsidR="00172F6E" w:rsidRPr="001B21D9" w:rsidRDefault="00172F6E" w:rsidP="00172F6E">
            <w:pPr>
              <w:rPr>
                <w:rFonts w:ascii="Montserrat" w:hAnsi="Montserrat" w:cs="Times New Roman"/>
                <w:sz w:val="22"/>
                <w:szCs w:val="22"/>
              </w:rPr>
            </w:pPr>
          </w:p>
          <w:p w14:paraId="12BBF72E" w14:textId="77777777" w:rsidR="00172F6E" w:rsidRPr="00D1711C" w:rsidRDefault="00172F6E" w:rsidP="00DF39AD">
            <w:pPr>
              <w:pStyle w:val="ListParagraph"/>
              <w:widowControl w:val="0"/>
              <w:numPr>
                <w:ilvl w:val="0"/>
                <w:numId w:val="40"/>
              </w:numPr>
              <w:rPr>
                <w:rFonts w:ascii="Montserrat" w:hAnsi="Montserrat" w:cs="Times New Roman"/>
                <w:sz w:val="22"/>
                <w:szCs w:val="22"/>
              </w:rPr>
            </w:pPr>
            <w:r w:rsidRPr="00D1711C">
              <w:rPr>
                <w:rFonts w:ascii="Montserrat" w:hAnsi="Montserrat" w:cs="Times New Roman"/>
                <w:i/>
                <w:sz w:val="22"/>
                <w:szCs w:val="22"/>
              </w:rPr>
              <w:t>Person centered care is about the person, not the disease</w:t>
            </w:r>
            <w:r w:rsidRPr="00D1711C">
              <w:rPr>
                <w:rFonts w:ascii="Montserrat" w:hAnsi="Montserrat" w:cs="Times New Roman"/>
                <w:sz w:val="22"/>
                <w:szCs w:val="22"/>
              </w:rPr>
              <w:t xml:space="preserve">. </w:t>
            </w:r>
          </w:p>
          <w:p w14:paraId="500649D2" w14:textId="77777777" w:rsidR="00172F6E" w:rsidRPr="001B21D9" w:rsidRDefault="00172F6E" w:rsidP="00172F6E">
            <w:pPr>
              <w:rPr>
                <w:rFonts w:ascii="Montserrat" w:hAnsi="Montserrat" w:cs="Times New Roman"/>
                <w:sz w:val="22"/>
                <w:szCs w:val="22"/>
              </w:rPr>
            </w:pPr>
          </w:p>
          <w:p w14:paraId="1C4ADA47" w14:textId="77777777" w:rsidR="00172F6E" w:rsidRPr="00D1711C" w:rsidRDefault="00172F6E" w:rsidP="00DF39AD">
            <w:pPr>
              <w:pStyle w:val="ListParagraph"/>
              <w:numPr>
                <w:ilvl w:val="0"/>
                <w:numId w:val="41"/>
              </w:numPr>
              <w:rPr>
                <w:rFonts w:ascii="Montserrat" w:hAnsi="Montserrat" w:cs="Times New Roman"/>
                <w:i/>
                <w:color w:val="0070C0"/>
                <w:sz w:val="22"/>
                <w:szCs w:val="22"/>
              </w:rPr>
            </w:pPr>
            <w:r w:rsidRPr="00D1711C">
              <w:rPr>
                <w:rFonts w:ascii="Montserrat" w:hAnsi="Montserrat" w:cs="Times New Roman"/>
                <w:i/>
                <w:color w:val="0070C0"/>
                <w:sz w:val="22"/>
                <w:szCs w:val="22"/>
              </w:rPr>
              <w:t>Provide a brief overview of the history and core principles of PCC.</w:t>
            </w:r>
          </w:p>
          <w:p w14:paraId="7EA4993A" w14:textId="77777777" w:rsidR="00172F6E" w:rsidRPr="00D1711C" w:rsidRDefault="00172F6E" w:rsidP="00D1711C">
            <w:pPr>
              <w:pStyle w:val="ListParagraph"/>
              <w:rPr>
                <w:rFonts w:ascii="Montserrat" w:hAnsi="Montserrat" w:cs="Times New Roman"/>
                <w:i/>
                <w:color w:val="0070C0"/>
                <w:sz w:val="22"/>
                <w:szCs w:val="22"/>
              </w:rPr>
            </w:pPr>
            <w:r w:rsidRPr="00D1711C">
              <w:rPr>
                <w:rFonts w:ascii="Montserrat" w:hAnsi="Montserrat" w:cs="Times New Roman"/>
                <w:i/>
                <w:color w:val="0070C0"/>
                <w:sz w:val="22"/>
                <w:szCs w:val="22"/>
              </w:rPr>
              <w:t>Then introduce the notions of sense of self, self-identity and personhood and how PCC is instrumental in supporting these.</w:t>
            </w:r>
          </w:p>
          <w:p w14:paraId="0B973232" w14:textId="77777777" w:rsidR="00172F6E" w:rsidRPr="001B21D9" w:rsidRDefault="00172F6E" w:rsidP="00BC369C">
            <w:pPr>
              <w:rPr>
                <w:rFonts w:ascii="Montserrat" w:hAnsi="Montserrat"/>
                <w:sz w:val="22"/>
                <w:szCs w:val="22"/>
              </w:rPr>
            </w:pPr>
          </w:p>
        </w:tc>
      </w:tr>
      <w:tr w:rsidR="00172F6E" w14:paraId="1B00A14B" w14:textId="77777777" w:rsidTr="00D1711C">
        <w:tc>
          <w:tcPr>
            <w:tcW w:w="846" w:type="dxa"/>
          </w:tcPr>
          <w:p w14:paraId="79026D01" w14:textId="77777777" w:rsidR="00172F6E" w:rsidRDefault="00172F6E" w:rsidP="00BC369C">
            <w:pPr>
              <w:rPr>
                <w:rFonts w:ascii="Montserrat" w:hAnsi="Montserrat"/>
                <w:sz w:val="22"/>
                <w:szCs w:val="22"/>
              </w:rPr>
            </w:pPr>
          </w:p>
        </w:tc>
        <w:tc>
          <w:tcPr>
            <w:tcW w:w="1134" w:type="dxa"/>
          </w:tcPr>
          <w:p w14:paraId="6D1CBE84" w14:textId="77777777" w:rsidR="00172F6E" w:rsidRDefault="00172F6E" w:rsidP="00D1711C">
            <w:pPr>
              <w:jc w:val="center"/>
              <w:rPr>
                <w:rFonts w:ascii="Montserrat" w:hAnsi="Montserrat"/>
                <w:i/>
                <w:sz w:val="22"/>
                <w:szCs w:val="22"/>
              </w:rPr>
            </w:pPr>
            <w:r>
              <w:rPr>
                <w:rFonts w:ascii="Montserrat" w:hAnsi="Montserrat"/>
                <w:i/>
                <w:sz w:val="22"/>
                <w:szCs w:val="22"/>
              </w:rPr>
              <w:t>Slide</w:t>
            </w:r>
          </w:p>
          <w:p w14:paraId="02C5B13D" w14:textId="77777777" w:rsidR="00172F6E" w:rsidRDefault="00172F6E" w:rsidP="00D1711C">
            <w:pPr>
              <w:jc w:val="center"/>
              <w:rPr>
                <w:rFonts w:ascii="Montserrat" w:hAnsi="Montserrat"/>
                <w:i/>
                <w:sz w:val="22"/>
                <w:szCs w:val="22"/>
              </w:rPr>
            </w:pPr>
            <w:r>
              <w:rPr>
                <w:rFonts w:ascii="Montserrat" w:hAnsi="Montserrat"/>
                <w:i/>
                <w:sz w:val="22"/>
                <w:szCs w:val="22"/>
              </w:rPr>
              <w:t>89</w:t>
            </w:r>
          </w:p>
          <w:p w14:paraId="752D1832" w14:textId="77777777" w:rsidR="00172F6E" w:rsidRPr="00172F6E" w:rsidRDefault="00172F6E" w:rsidP="00D1711C">
            <w:pPr>
              <w:jc w:val="center"/>
              <w:rPr>
                <w:rFonts w:ascii="Montserrat" w:hAnsi="Montserrat"/>
                <w:i/>
                <w:sz w:val="22"/>
                <w:szCs w:val="22"/>
              </w:rPr>
            </w:pPr>
          </w:p>
        </w:tc>
        <w:tc>
          <w:tcPr>
            <w:tcW w:w="8470" w:type="dxa"/>
          </w:tcPr>
          <w:p w14:paraId="5E06285B"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PCC and quality care are synonymous. Next time you are looking at the quality (or accreditation) standards that your workplace are answerable to, see how the principles of PCC resonate in them.</w:t>
            </w:r>
          </w:p>
          <w:p w14:paraId="2D471515" w14:textId="77777777" w:rsidR="00172F6E" w:rsidRPr="001B21D9" w:rsidRDefault="00172F6E" w:rsidP="00BC369C">
            <w:pPr>
              <w:rPr>
                <w:rFonts w:ascii="Montserrat" w:hAnsi="Montserrat"/>
                <w:sz w:val="22"/>
                <w:szCs w:val="22"/>
              </w:rPr>
            </w:pPr>
          </w:p>
        </w:tc>
      </w:tr>
      <w:tr w:rsidR="00172F6E" w14:paraId="416FF5D2" w14:textId="77777777" w:rsidTr="00D1711C">
        <w:tc>
          <w:tcPr>
            <w:tcW w:w="846" w:type="dxa"/>
          </w:tcPr>
          <w:p w14:paraId="02388BD9" w14:textId="77777777" w:rsidR="00172F6E" w:rsidRDefault="00172F6E" w:rsidP="00BC369C">
            <w:pPr>
              <w:rPr>
                <w:rFonts w:ascii="Montserrat" w:hAnsi="Montserrat"/>
                <w:sz w:val="22"/>
                <w:szCs w:val="22"/>
              </w:rPr>
            </w:pPr>
          </w:p>
        </w:tc>
        <w:tc>
          <w:tcPr>
            <w:tcW w:w="1134" w:type="dxa"/>
          </w:tcPr>
          <w:p w14:paraId="4E59AFE4" w14:textId="77777777" w:rsidR="00172F6E" w:rsidRDefault="00172F6E" w:rsidP="00D1711C">
            <w:pPr>
              <w:jc w:val="center"/>
              <w:rPr>
                <w:rFonts w:ascii="Montserrat" w:hAnsi="Montserrat"/>
                <w:i/>
                <w:sz w:val="22"/>
                <w:szCs w:val="22"/>
              </w:rPr>
            </w:pPr>
            <w:r>
              <w:rPr>
                <w:rFonts w:ascii="Montserrat" w:hAnsi="Montserrat"/>
                <w:i/>
                <w:sz w:val="22"/>
                <w:szCs w:val="22"/>
              </w:rPr>
              <w:t>Slides</w:t>
            </w:r>
          </w:p>
          <w:p w14:paraId="61BD902D" w14:textId="77777777" w:rsidR="00172F6E" w:rsidRPr="00172F6E" w:rsidRDefault="00172F6E" w:rsidP="00D1711C">
            <w:pPr>
              <w:jc w:val="center"/>
              <w:rPr>
                <w:rFonts w:ascii="Montserrat" w:hAnsi="Montserrat"/>
                <w:i/>
                <w:sz w:val="22"/>
                <w:szCs w:val="22"/>
              </w:rPr>
            </w:pPr>
            <w:r>
              <w:rPr>
                <w:rFonts w:ascii="Montserrat" w:hAnsi="Montserrat"/>
                <w:i/>
                <w:sz w:val="22"/>
                <w:szCs w:val="22"/>
              </w:rPr>
              <w:t>90-93</w:t>
            </w:r>
          </w:p>
        </w:tc>
        <w:tc>
          <w:tcPr>
            <w:tcW w:w="8470" w:type="dxa"/>
          </w:tcPr>
          <w:p w14:paraId="4050F0BB"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 xml:space="preserve">The following slides recognise that as we strive to be person-centered, it is important that we take time to empathize with the person’s experience of dementia and of being a recipient of the care we provide. In addition to this, we will describe the elements that support a person-centered organisation and workplace for staff. </w:t>
            </w:r>
          </w:p>
          <w:p w14:paraId="7C2FFC5D" w14:textId="77777777" w:rsidR="00172F6E" w:rsidRPr="001B21D9" w:rsidRDefault="00172F6E" w:rsidP="00172F6E">
            <w:pPr>
              <w:rPr>
                <w:rFonts w:ascii="Montserrat" w:hAnsi="Montserrat" w:cs="Times New Roman"/>
                <w:sz w:val="22"/>
                <w:szCs w:val="22"/>
              </w:rPr>
            </w:pPr>
          </w:p>
          <w:p w14:paraId="57F17219" w14:textId="77777777" w:rsidR="00172F6E" w:rsidRPr="00D1711C" w:rsidRDefault="00172F6E" w:rsidP="00DF39AD">
            <w:pPr>
              <w:pStyle w:val="ListParagraph"/>
              <w:widowControl w:val="0"/>
              <w:numPr>
                <w:ilvl w:val="0"/>
                <w:numId w:val="42"/>
              </w:numPr>
              <w:rPr>
                <w:rFonts w:ascii="Montserrat" w:hAnsi="Montserrat" w:cs="Times New Roman"/>
                <w:i/>
                <w:color w:val="0070C0"/>
                <w:sz w:val="22"/>
                <w:szCs w:val="22"/>
              </w:rPr>
            </w:pPr>
            <w:r w:rsidRPr="00D1711C">
              <w:rPr>
                <w:rFonts w:ascii="Montserrat" w:hAnsi="Montserrat" w:cs="Times New Roman"/>
                <w:i/>
                <w:color w:val="0070C0"/>
                <w:sz w:val="22"/>
                <w:szCs w:val="22"/>
              </w:rPr>
              <w:t>Ask the group to identify what supports and hinders a person-centered approach to care.</w:t>
            </w:r>
          </w:p>
          <w:p w14:paraId="64B2FBBA" w14:textId="77777777" w:rsidR="00172F6E" w:rsidRPr="001B21D9" w:rsidRDefault="00172F6E" w:rsidP="00BC369C">
            <w:pPr>
              <w:rPr>
                <w:rFonts w:ascii="Montserrat" w:hAnsi="Montserrat"/>
                <w:sz w:val="22"/>
                <w:szCs w:val="22"/>
              </w:rPr>
            </w:pPr>
          </w:p>
        </w:tc>
      </w:tr>
    </w:tbl>
    <w:p w14:paraId="7F365EAA" w14:textId="77777777" w:rsidR="00172F6E" w:rsidRDefault="00172F6E"/>
    <w:p w14:paraId="63DA96BE" w14:textId="77777777" w:rsidR="00172F6E" w:rsidRDefault="00172F6E"/>
    <w:tbl>
      <w:tblPr>
        <w:tblStyle w:val="TableGrid"/>
        <w:tblW w:w="0" w:type="auto"/>
        <w:tblLook w:val="04A0" w:firstRow="1" w:lastRow="0" w:firstColumn="1" w:lastColumn="0" w:noHBand="0" w:noVBand="1"/>
      </w:tblPr>
      <w:tblGrid>
        <w:gridCol w:w="846"/>
        <w:gridCol w:w="1134"/>
        <w:gridCol w:w="8470"/>
      </w:tblGrid>
      <w:tr w:rsidR="00172F6E" w14:paraId="5C2A7C59" w14:textId="77777777" w:rsidTr="00D1711C">
        <w:tc>
          <w:tcPr>
            <w:tcW w:w="846" w:type="dxa"/>
          </w:tcPr>
          <w:p w14:paraId="53D5E1F2" w14:textId="77777777" w:rsidR="00172F6E" w:rsidRDefault="00172F6E" w:rsidP="00BC369C">
            <w:pPr>
              <w:rPr>
                <w:rFonts w:ascii="Montserrat" w:hAnsi="Montserrat"/>
                <w:sz w:val="22"/>
                <w:szCs w:val="22"/>
              </w:rPr>
            </w:pPr>
          </w:p>
        </w:tc>
        <w:tc>
          <w:tcPr>
            <w:tcW w:w="1134" w:type="dxa"/>
          </w:tcPr>
          <w:p w14:paraId="4F49E278" w14:textId="77777777" w:rsidR="00172F6E" w:rsidRDefault="00172F6E" w:rsidP="00D1711C">
            <w:pPr>
              <w:jc w:val="center"/>
              <w:rPr>
                <w:rFonts w:ascii="Montserrat" w:hAnsi="Montserrat"/>
                <w:i/>
                <w:sz w:val="22"/>
                <w:szCs w:val="22"/>
              </w:rPr>
            </w:pPr>
            <w:r>
              <w:rPr>
                <w:rFonts w:ascii="Montserrat" w:hAnsi="Montserrat"/>
                <w:i/>
                <w:sz w:val="22"/>
                <w:szCs w:val="22"/>
              </w:rPr>
              <w:t>Slides</w:t>
            </w:r>
          </w:p>
          <w:p w14:paraId="60820277" w14:textId="77777777" w:rsidR="00172F6E" w:rsidRPr="00172F6E" w:rsidRDefault="00172F6E" w:rsidP="00D1711C">
            <w:pPr>
              <w:jc w:val="center"/>
              <w:rPr>
                <w:rFonts w:ascii="Montserrat" w:hAnsi="Montserrat"/>
                <w:i/>
                <w:sz w:val="22"/>
                <w:szCs w:val="22"/>
              </w:rPr>
            </w:pPr>
            <w:r>
              <w:rPr>
                <w:rFonts w:ascii="Montserrat" w:hAnsi="Montserrat"/>
                <w:i/>
                <w:sz w:val="22"/>
                <w:szCs w:val="22"/>
              </w:rPr>
              <w:t>94-97</w:t>
            </w:r>
          </w:p>
        </w:tc>
        <w:tc>
          <w:tcPr>
            <w:tcW w:w="8470" w:type="dxa"/>
          </w:tcPr>
          <w:p w14:paraId="76A56625"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 xml:space="preserve">The previous slides have explained the theory but it is important to know how to be person-centred in your day to day practice. Knowing the person is an important activity within a person-centered approach. Gathering a life history is useful in areas where the person with dementia will reside for long periods (i.e. home or residential aged care). Even in places where the stay will be transient (i.e hospital) the use of a simple template such as the ‘Forget me not’ as displayed in slide 96 can help improve the knowledge of the person.  </w:t>
            </w:r>
          </w:p>
          <w:p w14:paraId="424C8E41" w14:textId="77777777" w:rsidR="00172F6E" w:rsidRPr="001B21D9" w:rsidRDefault="00172F6E" w:rsidP="00172F6E">
            <w:pPr>
              <w:rPr>
                <w:rFonts w:ascii="Montserrat" w:hAnsi="Montserrat" w:cs="Times New Roman"/>
                <w:sz w:val="22"/>
                <w:szCs w:val="22"/>
              </w:rPr>
            </w:pPr>
          </w:p>
          <w:p w14:paraId="0DFA3459" w14:textId="77777777" w:rsidR="00172F6E" w:rsidRPr="00D1711C" w:rsidRDefault="00172F6E" w:rsidP="00DF39AD">
            <w:pPr>
              <w:pStyle w:val="ListParagraph"/>
              <w:widowControl w:val="0"/>
              <w:numPr>
                <w:ilvl w:val="0"/>
                <w:numId w:val="43"/>
              </w:numPr>
              <w:rPr>
                <w:rFonts w:ascii="Montserrat" w:hAnsi="Montserrat" w:cs="Times New Roman"/>
                <w:i/>
                <w:color w:val="0070C0"/>
                <w:sz w:val="22"/>
                <w:szCs w:val="22"/>
              </w:rPr>
            </w:pPr>
            <w:r w:rsidRPr="00D1711C">
              <w:rPr>
                <w:rFonts w:ascii="Montserrat" w:hAnsi="Montserrat" w:cs="Times New Roman"/>
                <w:i/>
                <w:color w:val="0070C0"/>
                <w:sz w:val="22"/>
                <w:szCs w:val="22"/>
              </w:rPr>
              <w:t>What strategies does your team use to hear the person’s life history and how do you make sure this information is used in the day to day care provision?</w:t>
            </w:r>
          </w:p>
          <w:p w14:paraId="52B700EA" w14:textId="77777777" w:rsidR="00172F6E" w:rsidRPr="001B21D9" w:rsidRDefault="00172F6E" w:rsidP="00172F6E">
            <w:pPr>
              <w:pStyle w:val="ListParagraph"/>
              <w:rPr>
                <w:rFonts w:ascii="Montserrat" w:hAnsi="Montserrat" w:cs="Times New Roman"/>
                <w:sz w:val="22"/>
                <w:szCs w:val="22"/>
              </w:rPr>
            </w:pPr>
          </w:p>
          <w:p w14:paraId="51AAEEE4" w14:textId="77777777" w:rsidR="00172F6E" w:rsidRPr="00D1711C" w:rsidRDefault="00172F6E" w:rsidP="00DF39AD">
            <w:pPr>
              <w:pStyle w:val="ListParagraph"/>
              <w:numPr>
                <w:ilvl w:val="0"/>
                <w:numId w:val="44"/>
              </w:numPr>
              <w:rPr>
                <w:rFonts w:ascii="Montserrat" w:hAnsi="Montserrat" w:cs="Times New Roman"/>
                <w:i/>
                <w:sz w:val="22"/>
                <w:szCs w:val="22"/>
              </w:rPr>
            </w:pPr>
            <w:r w:rsidRPr="00D1711C">
              <w:rPr>
                <w:rFonts w:ascii="Montserrat" w:hAnsi="Montserrat" w:cs="Times New Roman"/>
                <w:i/>
                <w:sz w:val="22"/>
                <w:szCs w:val="22"/>
              </w:rPr>
              <w:t>Remember that family have a lot of knowledge and information about their loved ones. The ‘Top 5 Questions’ on slide 97 will help reveal useful information that will support person-centered care.</w:t>
            </w:r>
          </w:p>
          <w:p w14:paraId="259B9186" w14:textId="77777777" w:rsidR="00172F6E" w:rsidRPr="001B21D9" w:rsidRDefault="00172F6E" w:rsidP="00172F6E">
            <w:pPr>
              <w:rPr>
                <w:rFonts w:ascii="Montserrat" w:hAnsi="Montserrat"/>
                <w:sz w:val="22"/>
                <w:szCs w:val="22"/>
              </w:rPr>
            </w:pPr>
          </w:p>
        </w:tc>
      </w:tr>
      <w:tr w:rsidR="00172F6E" w14:paraId="70A2AF5F" w14:textId="77777777" w:rsidTr="00D1711C">
        <w:tc>
          <w:tcPr>
            <w:tcW w:w="846" w:type="dxa"/>
          </w:tcPr>
          <w:p w14:paraId="64F144C9" w14:textId="77777777" w:rsidR="00172F6E" w:rsidRDefault="00172F6E" w:rsidP="00BC369C">
            <w:pPr>
              <w:rPr>
                <w:rFonts w:ascii="Montserrat" w:hAnsi="Montserrat"/>
                <w:sz w:val="22"/>
                <w:szCs w:val="22"/>
              </w:rPr>
            </w:pPr>
          </w:p>
        </w:tc>
        <w:tc>
          <w:tcPr>
            <w:tcW w:w="1134" w:type="dxa"/>
          </w:tcPr>
          <w:p w14:paraId="16E8C6C9" w14:textId="77777777" w:rsidR="00172F6E" w:rsidRDefault="00172F6E" w:rsidP="00D1711C">
            <w:pPr>
              <w:jc w:val="center"/>
              <w:rPr>
                <w:rFonts w:ascii="Montserrat" w:hAnsi="Montserrat"/>
                <w:i/>
                <w:sz w:val="22"/>
                <w:szCs w:val="22"/>
              </w:rPr>
            </w:pPr>
            <w:r>
              <w:rPr>
                <w:rFonts w:ascii="Montserrat" w:hAnsi="Montserrat"/>
                <w:i/>
                <w:sz w:val="22"/>
                <w:szCs w:val="22"/>
              </w:rPr>
              <w:t>Slide</w:t>
            </w:r>
          </w:p>
          <w:p w14:paraId="7B1ED8D8" w14:textId="77777777" w:rsidR="00172F6E" w:rsidRPr="00172F6E" w:rsidRDefault="00172F6E" w:rsidP="00D1711C">
            <w:pPr>
              <w:jc w:val="center"/>
              <w:rPr>
                <w:rFonts w:ascii="Montserrat" w:hAnsi="Montserrat"/>
                <w:i/>
                <w:sz w:val="22"/>
                <w:szCs w:val="22"/>
              </w:rPr>
            </w:pPr>
            <w:r>
              <w:rPr>
                <w:rFonts w:ascii="Montserrat" w:hAnsi="Montserrat"/>
                <w:i/>
                <w:sz w:val="22"/>
                <w:szCs w:val="22"/>
              </w:rPr>
              <w:t>98</w:t>
            </w:r>
          </w:p>
        </w:tc>
        <w:tc>
          <w:tcPr>
            <w:tcW w:w="8470" w:type="dxa"/>
          </w:tcPr>
          <w:p w14:paraId="6971CFC7"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This slide guides the participants to a number of person-centred frameworks or models that are context or population specific. They are useful resources to help guide the development of a person-centred workplace.</w:t>
            </w:r>
          </w:p>
          <w:p w14:paraId="4E3CE221" w14:textId="77777777" w:rsidR="00172F6E" w:rsidRPr="001B21D9" w:rsidRDefault="00172F6E" w:rsidP="00172F6E">
            <w:pPr>
              <w:rPr>
                <w:rFonts w:ascii="Montserrat" w:hAnsi="Montserrat" w:cs="Times New Roman"/>
                <w:sz w:val="22"/>
                <w:szCs w:val="22"/>
              </w:rPr>
            </w:pPr>
            <w:r w:rsidRPr="001B21D9">
              <w:rPr>
                <w:rFonts w:ascii="Montserrat" w:hAnsi="Montserrat" w:cs="Times New Roman"/>
                <w:sz w:val="22"/>
                <w:szCs w:val="22"/>
              </w:rPr>
              <w:t xml:space="preserve"> </w:t>
            </w:r>
          </w:p>
          <w:p w14:paraId="10BBE7DB" w14:textId="77777777" w:rsidR="00172F6E" w:rsidRPr="00D1711C" w:rsidRDefault="00172F6E" w:rsidP="00DF39AD">
            <w:pPr>
              <w:pStyle w:val="ListParagraph"/>
              <w:widowControl w:val="0"/>
              <w:numPr>
                <w:ilvl w:val="0"/>
                <w:numId w:val="45"/>
              </w:numPr>
              <w:rPr>
                <w:rFonts w:ascii="Montserrat" w:hAnsi="Montserrat" w:cs="Times New Roman"/>
                <w:i/>
                <w:color w:val="0070C0"/>
                <w:sz w:val="22"/>
                <w:szCs w:val="22"/>
              </w:rPr>
            </w:pPr>
            <w:r w:rsidRPr="00D1711C">
              <w:rPr>
                <w:rFonts w:ascii="Montserrat" w:hAnsi="Montserrat" w:cs="Times New Roman"/>
                <w:i/>
                <w:color w:val="0070C0"/>
                <w:sz w:val="22"/>
                <w:szCs w:val="22"/>
              </w:rPr>
              <w:t>Which ones are the group familiar with?</w:t>
            </w:r>
          </w:p>
          <w:p w14:paraId="13BA6433" w14:textId="77777777" w:rsidR="00172F6E" w:rsidRPr="001B21D9" w:rsidRDefault="00172F6E" w:rsidP="00BC369C">
            <w:pPr>
              <w:rPr>
                <w:rFonts w:ascii="Montserrat" w:hAnsi="Montserrat"/>
                <w:sz w:val="22"/>
                <w:szCs w:val="22"/>
              </w:rPr>
            </w:pPr>
          </w:p>
        </w:tc>
      </w:tr>
      <w:tr w:rsidR="00A328CB" w14:paraId="294242AA" w14:textId="77777777" w:rsidTr="00D1711C">
        <w:tc>
          <w:tcPr>
            <w:tcW w:w="846" w:type="dxa"/>
          </w:tcPr>
          <w:p w14:paraId="2C2ECE38" w14:textId="77777777" w:rsidR="00A328CB" w:rsidRDefault="00A328CB" w:rsidP="00BC369C">
            <w:pPr>
              <w:rPr>
                <w:rFonts w:ascii="Montserrat" w:hAnsi="Montserrat"/>
                <w:sz w:val="22"/>
                <w:szCs w:val="22"/>
              </w:rPr>
            </w:pPr>
          </w:p>
        </w:tc>
        <w:tc>
          <w:tcPr>
            <w:tcW w:w="1134" w:type="dxa"/>
          </w:tcPr>
          <w:p w14:paraId="1AA9F3D1" w14:textId="77777777" w:rsidR="00A328CB" w:rsidRDefault="00A328CB" w:rsidP="00D1711C">
            <w:pPr>
              <w:jc w:val="center"/>
              <w:rPr>
                <w:rFonts w:ascii="Montserrat" w:hAnsi="Montserrat"/>
                <w:i/>
                <w:sz w:val="22"/>
                <w:szCs w:val="22"/>
              </w:rPr>
            </w:pPr>
            <w:r>
              <w:rPr>
                <w:rFonts w:ascii="Montserrat" w:hAnsi="Montserrat"/>
                <w:i/>
                <w:sz w:val="22"/>
                <w:szCs w:val="22"/>
              </w:rPr>
              <w:t>Slides</w:t>
            </w:r>
          </w:p>
          <w:p w14:paraId="04FB589E" w14:textId="77777777" w:rsidR="00A328CB" w:rsidRDefault="00A328CB" w:rsidP="00D1711C">
            <w:pPr>
              <w:jc w:val="center"/>
              <w:rPr>
                <w:rFonts w:ascii="Montserrat" w:hAnsi="Montserrat"/>
                <w:i/>
                <w:sz w:val="22"/>
                <w:szCs w:val="22"/>
              </w:rPr>
            </w:pPr>
            <w:r>
              <w:rPr>
                <w:rFonts w:ascii="Montserrat" w:hAnsi="Montserrat"/>
                <w:i/>
                <w:sz w:val="22"/>
                <w:szCs w:val="22"/>
              </w:rPr>
              <w:t>99-100</w:t>
            </w:r>
          </w:p>
        </w:tc>
        <w:tc>
          <w:tcPr>
            <w:tcW w:w="8470" w:type="dxa"/>
          </w:tcPr>
          <w:p w14:paraId="39836803" w14:textId="77777777" w:rsidR="00A328CB" w:rsidRPr="001B21D9" w:rsidRDefault="00A328CB" w:rsidP="00A328CB">
            <w:pPr>
              <w:rPr>
                <w:rFonts w:ascii="Montserrat" w:hAnsi="Montserrat" w:cs="Times New Roman"/>
                <w:sz w:val="22"/>
                <w:szCs w:val="22"/>
              </w:rPr>
            </w:pPr>
            <w:r w:rsidRPr="001B21D9">
              <w:rPr>
                <w:rFonts w:ascii="Montserrat" w:hAnsi="Montserrat" w:cs="Times New Roman"/>
                <w:sz w:val="22"/>
                <w:szCs w:val="22"/>
              </w:rPr>
              <w:t xml:space="preserve">Then of course it is helpful to have tools that can measure, audit or evaluate person-centred practice. These two slides provide information about tools that are available.  </w:t>
            </w:r>
          </w:p>
          <w:p w14:paraId="013A00ED" w14:textId="77777777" w:rsidR="00A328CB" w:rsidRPr="001B21D9" w:rsidRDefault="00A328CB" w:rsidP="00172F6E">
            <w:pPr>
              <w:rPr>
                <w:rFonts w:ascii="Montserrat" w:hAnsi="Montserrat" w:cs="Times New Roman"/>
                <w:sz w:val="22"/>
                <w:szCs w:val="22"/>
              </w:rPr>
            </w:pPr>
          </w:p>
        </w:tc>
      </w:tr>
    </w:tbl>
    <w:p w14:paraId="6E0440EF" w14:textId="77777777" w:rsidR="00172F6E" w:rsidRDefault="00172F6E" w:rsidP="00BC369C">
      <w:pPr>
        <w:rPr>
          <w:rFonts w:ascii="Montserrat" w:hAnsi="Montserrat"/>
          <w:sz w:val="22"/>
          <w:szCs w:val="22"/>
        </w:rPr>
      </w:pPr>
    </w:p>
    <w:p w14:paraId="343BF99D" w14:textId="77777777" w:rsidR="00A328CB" w:rsidRDefault="00A328CB" w:rsidP="00BC369C">
      <w:pPr>
        <w:rPr>
          <w:rFonts w:ascii="Montserrat" w:hAnsi="Montserrat"/>
          <w:sz w:val="22"/>
          <w:szCs w:val="22"/>
        </w:rPr>
      </w:pPr>
    </w:p>
    <w:p w14:paraId="7BE3C3BD" w14:textId="77777777" w:rsidR="00A328CB" w:rsidRDefault="00A328CB">
      <w:pPr>
        <w:rPr>
          <w:rFonts w:ascii="Montserrat" w:hAnsi="Montserrat"/>
          <w:sz w:val="22"/>
          <w:szCs w:val="22"/>
        </w:rPr>
      </w:pPr>
      <w:r>
        <w:rPr>
          <w:rFonts w:ascii="Montserrat" w:hAnsi="Montserrat"/>
          <w:sz w:val="22"/>
          <w:szCs w:val="22"/>
        </w:rPr>
        <w:br w:type="page"/>
      </w:r>
    </w:p>
    <w:p w14:paraId="6BD92357" w14:textId="77777777" w:rsidR="00A328CB" w:rsidRDefault="00A328CB" w:rsidP="005D57C6">
      <w:pPr>
        <w:pStyle w:val="Heading1"/>
        <w:rPr>
          <w:color w:val="C00000"/>
        </w:rPr>
      </w:pPr>
      <w:bookmarkStart w:id="13" w:name="_Toc397340308"/>
      <w:bookmarkStart w:id="14" w:name="_Toc473712530"/>
      <w:r w:rsidRPr="00D1711C">
        <w:rPr>
          <w:color w:val="C00000"/>
        </w:rPr>
        <w:lastRenderedPageBreak/>
        <w:t>Session 6: Therapeutic communication and dementia friendly environments</w:t>
      </w:r>
      <w:bookmarkEnd w:id="13"/>
      <w:bookmarkEnd w:id="14"/>
    </w:p>
    <w:p w14:paraId="042DC036" w14:textId="77777777" w:rsidR="005D57C6" w:rsidRPr="005D57C6" w:rsidRDefault="005D57C6" w:rsidP="005D57C6"/>
    <w:tbl>
      <w:tblPr>
        <w:tblStyle w:val="TableGrid"/>
        <w:tblW w:w="0" w:type="auto"/>
        <w:tblLook w:val="04A0" w:firstRow="1" w:lastRow="0" w:firstColumn="1" w:lastColumn="0" w:noHBand="0" w:noVBand="1"/>
      </w:tblPr>
      <w:tblGrid>
        <w:gridCol w:w="846"/>
        <w:gridCol w:w="1134"/>
        <w:gridCol w:w="8470"/>
      </w:tblGrid>
      <w:tr w:rsidR="00A328CB" w14:paraId="585A5325" w14:textId="77777777" w:rsidTr="007F4F1C">
        <w:tc>
          <w:tcPr>
            <w:tcW w:w="10450" w:type="dxa"/>
            <w:gridSpan w:val="3"/>
          </w:tcPr>
          <w:p w14:paraId="6A3397FA" w14:textId="77777777" w:rsidR="00017135" w:rsidRPr="00D1711C" w:rsidRDefault="00A328CB" w:rsidP="00A32E68">
            <w:pPr>
              <w:pStyle w:val="Heading3"/>
              <w:outlineLvl w:val="2"/>
              <w:rPr>
                <w:rFonts w:ascii="Montserrat" w:hAnsi="Montserrat"/>
                <w:b/>
                <w:lang w:val="en-AU"/>
              </w:rPr>
            </w:pPr>
            <w:bookmarkStart w:id="15" w:name="_Toc473712531"/>
            <w:r w:rsidRPr="00D1711C">
              <w:rPr>
                <w:rFonts w:ascii="Montserrat" w:hAnsi="Montserrat"/>
                <w:b/>
                <w:color w:val="C00000"/>
                <w:lang w:val="en-AU"/>
              </w:rPr>
              <w:t>Therapeutic communication</w:t>
            </w:r>
            <w:bookmarkEnd w:id="15"/>
          </w:p>
        </w:tc>
      </w:tr>
      <w:tr w:rsidR="00A328CB" w14:paraId="7A17E6C5" w14:textId="77777777" w:rsidTr="00D1711C">
        <w:trPr>
          <w:trHeight w:val="2064"/>
        </w:trPr>
        <w:tc>
          <w:tcPr>
            <w:tcW w:w="846" w:type="dxa"/>
            <w:vAlign w:val="center"/>
          </w:tcPr>
          <w:p w14:paraId="1C349FEA" w14:textId="77777777" w:rsidR="00A328CB" w:rsidRPr="00D1711C" w:rsidRDefault="00D1711C" w:rsidP="00D1711C">
            <w:pPr>
              <w:jc w:val="center"/>
              <w:rPr>
                <w:rFonts w:ascii="Montserrat" w:hAnsi="Montserrat"/>
                <w:b/>
                <w:color w:val="C00000"/>
                <w:sz w:val="32"/>
                <w:szCs w:val="32"/>
              </w:rPr>
            </w:pPr>
            <w:r w:rsidRPr="00D1711C">
              <w:rPr>
                <w:rFonts w:ascii="Montserrat" w:hAnsi="Montserrat"/>
                <w:b/>
                <w:color w:val="C00000"/>
                <w:sz w:val="32"/>
                <w:szCs w:val="32"/>
              </w:rPr>
              <w:sym w:font="Wingdings" w:char="F03A"/>
            </w:r>
          </w:p>
        </w:tc>
        <w:tc>
          <w:tcPr>
            <w:tcW w:w="1134" w:type="dxa"/>
            <w:vAlign w:val="center"/>
          </w:tcPr>
          <w:p w14:paraId="29E795F2" w14:textId="77777777" w:rsidR="00A328CB" w:rsidRDefault="00A328CB" w:rsidP="00D1711C">
            <w:pPr>
              <w:jc w:val="center"/>
              <w:rPr>
                <w:rFonts w:ascii="Montserrat" w:hAnsi="Montserrat"/>
                <w:i/>
                <w:sz w:val="22"/>
                <w:szCs w:val="22"/>
              </w:rPr>
            </w:pPr>
            <w:r w:rsidRPr="00A328CB">
              <w:rPr>
                <w:rFonts w:ascii="Montserrat" w:hAnsi="Montserrat"/>
                <w:i/>
                <w:sz w:val="22"/>
                <w:szCs w:val="22"/>
              </w:rPr>
              <w:t>Slides</w:t>
            </w:r>
          </w:p>
          <w:p w14:paraId="347038C3" w14:textId="77777777" w:rsidR="00A328CB" w:rsidRPr="00A328CB" w:rsidRDefault="00A328CB" w:rsidP="00D1711C">
            <w:pPr>
              <w:jc w:val="center"/>
              <w:rPr>
                <w:rFonts w:ascii="Montserrat" w:hAnsi="Montserrat"/>
                <w:i/>
                <w:sz w:val="22"/>
                <w:szCs w:val="22"/>
              </w:rPr>
            </w:pPr>
            <w:r>
              <w:rPr>
                <w:rFonts w:ascii="Montserrat" w:hAnsi="Montserrat"/>
                <w:i/>
                <w:sz w:val="22"/>
                <w:szCs w:val="22"/>
              </w:rPr>
              <w:t>101-113</w:t>
            </w:r>
          </w:p>
        </w:tc>
        <w:tc>
          <w:tcPr>
            <w:tcW w:w="8470" w:type="dxa"/>
            <w:vMerge w:val="restart"/>
          </w:tcPr>
          <w:p w14:paraId="503E4E21" w14:textId="77777777" w:rsidR="00A328CB" w:rsidRPr="001B21D9" w:rsidRDefault="00A328CB" w:rsidP="00A328CB">
            <w:pPr>
              <w:rPr>
                <w:rFonts w:ascii="Montserrat" w:hAnsi="Montserrat" w:cs="Times New Roman"/>
                <w:sz w:val="22"/>
                <w:szCs w:val="22"/>
                <w:lang w:val="en-AU"/>
              </w:rPr>
            </w:pPr>
            <w:r w:rsidRPr="001B21D9">
              <w:rPr>
                <w:rFonts w:ascii="Montserrat" w:hAnsi="Montserrat" w:cs="Times New Roman"/>
                <w:sz w:val="22"/>
                <w:szCs w:val="22"/>
                <w:lang w:val="en-AU"/>
              </w:rPr>
              <w:t>Learning outcomes:</w:t>
            </w:r>
          </w:p>
          <w:p w14:paraId="01483829"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 xml:space="preserve">Discuss therapeutic techniques in communication with the person with dementia </w:t>
            </w:r>
          </w:p>
          <w:p w14:paraId="4A9F2D26"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Reflect on your own communication style and its impact on the person with dementia</w:t>
            </w:r>
          </w:p>
          <w:p w14:paraId="5793E3BF"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Assess the patterns of information flow between the health professional and client</w:t>
            </w:r>
          </w:p>
          <w:p w14:paraId="5F94ECA1"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 xml:space="preserve">Begin to understand the journey of dementia for the clients </w:t>
            </w:r>
          </w:p>
          <w:p w14:paraId="6F46B8F2"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Apply your knowledge of dementia to an education plan for your clients</w:t>
            </w:r>
          </w:p>
          <w:p w14:paraId="073221AA"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Analyse your own reactions to the observed behaviour of your clients</w:t>
            </w:r>
          </w:p>
          <w:p w14:paraId="29423314"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Assess the need for referral for support networks and facilitate client contact with these networks</w:t>
            </w:r>
          </w:p>
          <w:p w14:paraId="6BAE4235" w14:textId="77777777" w:rsidR="00A328CB" w:rsidRPr="001B21D9" w:rsidRDefault="00A328CB" w:rsidP="00DF39AD">
            <w:pPr>
              <w:widowControl w:val="0"/>
              <w:numPr>
                <w:ilvl w:val="0"/>
                <w:numId w:val="22"/>
              </w:numPr>
              <w:rPr>
                <w:rFonts w:ascii="Montserrat" w:hAnsi="Montserrat" w:cs="Times New Roman"/>
                <w:sz w:val="22"/>
                <w:szCs w:val="22"/>
                <w:lang w:val="en-AU"/>
              </w:rPr>
            </w:pPr>
            <w:r w:rsidRPr="001B21D9">
              <w:rPr>
                <w:rFonts w:ascii="Montserrat" w:hAnsi="Montserrat" w:cs="Times New Roman"/>
                <w:sz w:val="22"/>
                <w:szCs w:val="22"/>
                <w:lang w:val="en-AU"/>
              </w:rPr>
              <w:t>Plan for ongoing assessments and client support for decision-making</w:t>
            </w:r>
          </w:p>
          <w:p w14:paraId="172ED116" w14:textId="77777777" w:rsidR="00A328CB" w:rsidRPr="001B21D9" w:rsidRDefault="00A328CB" w:rsidP="00BC369C">
            <w:pPr>
              <w:rPr>
                <w:rFonts w:ascii="Montserrat" w:hAnsi="Montserrat"/>
                <w:sz w:val="22"/>
                <w:szCs w:val="22"/>
              </w:rPr>
            </w:pPr>
          </w:p>
        </w:tc>
      </w:tr>
      <w:tr w:rsidR="00A328CB" w14:paraId="34693BEA" w14:textId="77777777" w:rsidTr="00D1711C">
        <w:trPr>
          <w:trHeight w:val="2064"/>
        </w:trPr>
        <w:tc>
          <w:tcPr>
            <w:tcW w:w="846" w:type="dxa"/>
            <w:vAlign w:val="center"/>
          </w:tcPr>
          <w:p w14:paraId="01FD1319" w14:textId="77777777" w:rsidR="00A328CB" w:rsidRPr="00D1711C" w:rsidRDefault="00D1711C" w:rsidP="00D1711C">
            <w:pPr>
              <w:jc w:val="center"/>
              <w:rPr>
                <w:rFonts w:ascii="Montserrat" w:hAnsi="Montserrat"/>
                <w:b/>
                <w:color w:val="C00000"/>
                <w:sz w:val="32"/>
                <w:szCs w:val="32"/>
              </w:rPr>
            </w:pPr>
            <w:r w:rsidRPr="00D1711C">
              <w:rPr>
                <w:rFonts w:ascii="Montserrat" w:hAnsi="Montserrat"/>
                <w:b/>
                <w:color w:val="C00000"/>
                <w:sz w:val="32"/>
                <w:szCs w:val="32"/>
              </w:rPr>
              <w:sym w:font="Wingdings" w:char="F0B8"/>
            </w:r>
          </w:p>
        </w:tc>
        <w:tc>
          <w:tcPr>
            <w:tcW w:w="1134" w:type="dxa"/>
            <w:vAlign w:val="center"/>
          </w:tcPr>
          <w:p w14:paraId="64D25F8D" w14:textId="77777777" w:rsidR="00017135" w:rsidRDefault="00017135" w:rsidP="00D1711C">
            <w:pPr>
              <w:jc w:val="center"/>
              <w:rPr>
                <w:rFonts w:ascii="Montserrat" w:hAnsi="Montserrat"/>
                <w:i/>
                <w:sz w:val="22"/>
                <w:szCs w:val="22"/>
              </w:rPr>
            </w:pPr>
            <w:r>
              <w:rPr>
                <w:rFonts w:ascii="Montserrat" w:hAnsi="Montserrat"/>
                <w:i/>
                <w:sz w:val="22"/>
                <w:szCs w:val="22"/>
              </w:rPr>
              <w:t>30</w:t>
            </w:r>
          </w:p>
          <w:p w14:paraId="75A88A46" w14:textId="77777777" w:rsidR="00A328CB" w:rsidRPr="00A328CB" w:rsidRDefault="00017135" w:rsidP="00D1711C">
            <w:pPr>
              <w:jc w:val="center"/>
              <w:rPr>
                <w:rFonts w:ascii="Montserrat" w:hAnsi="Montserrat"/>
                <w:i/>
                <w:sz w:val="22"/>
                <w:szCs w:val="22"/>
              </w:rPr>
            </w:pPr>
            <w:r>
              <w:rPr>
                <w:rFonts w:ascii="Montserrat" w:hAnsi="Montserrat"/>
                <w:i/>
                <w:sz w:val="22"/>
                <w:szCs w:val="22"/>
              </w:rPr>
              <w:t>minutes</w:t>
            </w:r>
          </w:p>
        </w:tc>
        <w:tc>
          <w:tcPr>
            <w:tcW w:w="8470" w:type="dxa"/>
            <w:vMerge/>
          </w:tcPr>
          <w:p w14:paraId="5DCD9F68" w14:textId="77777777" w:rsidR="00A328CB" w:rsidRPr="001B21D9" w:rsidRDefault="00A328CB" w:rsidP="00A328CB">
            <w:pPr>
              <w:rPr>
                <w:rFonts w:ascii="Montserrat" w:hAnsi="Montserrat" w:cs="Times New Roman"/>
                <w:sz w:val="22"/>
                <w:szCs w:val="22"/>
                <w:lang w:val="en-AU"/>
              </w:rPr>
            </w:pPr>
          </w:p>
        </w:tc>
      </w:tr>
      <w:tr w:rsidR="00A328CB" w14:paraId="7EDDBD01" w14:textId="77777777" w:rsidTr="00D1711C">
        <w:tc>
          <w:tcPr>
            <w:tcW w:w="846" w:type="dxa"/>
          </w:tcPr>
          <w:p w14:paraId="442C3F66" w14:textId="77777777" w:rsidR="00A328CB" w:rsidRDefault="00A328CB" w:rsidP="00BC369C">
            <w:pPr>
              <w:rPr>
                <w:rFonts w:ascii="Montserrat" w:hAnsi="Montserrat"/>
                <w:sz w:val="22"/>
                <w:szCs w:val="22"/>
              </w:rPr>
            </w:pPr>
          </w:p>
        </w:tc>
        <w:tc>
          <w:tcPr>
            <w:tcW w:w="1134" w:type="dxa"/>
          </w:tcPr>
          <w:p w14:paraId="7088F927" w14:textId="77777777" w:rsidR="00A328CB" w:rsidRDefault="00A328CB" w:rsidP="001B21D9">
            <w:pPr>
              <w:jc w:val="center"/>
              <w:rPr>
                <w:rFonts w:ascii="Montserrat" w:hAnsi="Montserrat"/>
                <w:i/>
                <w:sz w:val="22"/>
                <w:szCs w:val="22"/>
              </w:rPr>
            </w:pPr>
            <w:r w:rsidRPr="00A328CB">
              <w:rPr>
                <w:rFonts w:ascii="Montserrat" w:hAnsi="Montserrat"/>
                <w:i/>
                <w:sz w:val="22"/>
                <w:szCs w:val="22"/>
              </w:rPr>
              <w:t>Slides</w:t>
            </w:r>
          </w:p>
          <w:p w14:paraId="51CB49D9" w14:textId="77777777" w:rsidR="00A328CB" w:rsidRPr="00A328CB" w:rsidRDefault="00A328CB" w:rsidP="001B21D9">
            <w:pPr>
              <w:jc w:val="center"/>
              <w:rPr>
                <w:rFonts w:ascii="Montserrat" w:hAnsi="Montserrat"/>
                <w:i/>
                <w:sz w:val="22"/>
                <w:szCs w:val="22"/>
              </w:rPr>
            </w:pPr>
            <w:r>
              <w:rPr>
                <w:rFonts w:ascii="Montserrat" w:hAnsi="Montserrat"/>
                <w:i/>
                <w:sz w:val="22"/>
                <w:szCs w:val="22"/>
              </w:rPr>
              <w:t>102-104</w:t>
            </w:r>
          </w:p>
        </w:tc>
        <w:tc>
          <w:tcPr>
            <w:tcW w:w="8470" w:type="dxa"/>
          </w:tcPr>
          <w:p w14:paraId="7EDCED42" w14:textId="77777777" w:rsidR="00A328CB" w:rsidRPr="005D57C6" w:rsidRDefault="00A328CB" w:rsidP="00DF39AD">
            <w:pPr>
              <w:pStyle w:val="ListParagraph"/>
              <w:numPr>
                <w:ilvl w:val="0"/>
                <w:numId w:val="17"/>
              </w:numPr>
              <w:rPr>
                <w:rFonts w:ascii="Montserrat" w:hAnsi="Montserrat" w:cs="Times New Roman"/>
                <w:sz w:val="22"/>
                <w:szCs w:val="22"/>
              </w:rPr>
            </w:pPr>
            <w:r w:rsidRPr="005D57C6">
              <w:rPr>
                <w:rFonts w:ascii="Montserrat" w:hAnsi="Montserrat" w:cs="Times New Roman"/>
                <w:sz w:val="22"/>
                <w:szCs w:val="22"/>
              </w:rPr>
              <w:t>Ask the group to describe their understanding of what communication means, why and how we communicate.</w:t>
            </w:r>
          </w:p>
          <w:p w14:paraId="7C86FE99" w14:textId="77777777" w:rsidR="00A328CB" w:rsidRPr="001B21D9" w:rsidRDefault="00A328CB" w:rsidP="00DF39AD">
            <w:pPr>
              <w:pStyle w:val="ListParagraph"/>
              <w:widowControl w:val="0"/>
              <w:numPr>
                <w:ilvl w:val="0"/>
                <w:numId w:val="23"/>
              </w:numPr>
              <w:spacing w:before="120" w:after="120"/>
              <w:contextualSpacing w:val="0"/>
              <w:rPr>
                <w:rFonts w:ascii="Montserrat" w:hAnsi="Montserrat" w:cs="Times New Roman"/>
                <w:sz w:val="22"/>
                <w:szCs w:val="22"/>
              </w:rPr>
            </w:pPr>
            <w:r w:rsidRPr="001B21D9">
              <w:rPr>
                <w:rFonts w:ascii="Montserrat" w:hAnsi="Montserrat" w:cs="Times New Roman"/>
                <w:sz w:val="22"/>
                <w:szCs w:val="22"/>
              </w:rPr>
              <w:t>Click to reveal the definition on slide 102</w:t>
            </w:r>
          </w:p>
          <w:p w14:paraId="61E23D13" w14:textId="77777777" w:rsidR="00A328CB" w:rsidRPr="001B21D9" w:rsidRDefault="00A328CB" w:rsidP="00DF39AD">
            <w:pPr>
              <w:pStyle w:val="ListParagraph"/>
              <w:widowControl w:val="0"/>
              <w:numPr>
                <w:ilvl w:val="0"/>
                <w:numId w:val="23"/>
              </w:numPr>
              <w:spacing w:before="120" w:after="120"/>
              <w:contextualSpacing w:val="0"/>
              <w:rPr>
                <w:rFonts w:ascii="Montserrat" w:hAnsi="Montserrat" w:cs="Times New Roman"/>
                <w:sz w:val="22"/>
                <w:szCs w:val="22"/>
              </w:rPr>
            </w:pPr>
            <w:r w:rsidRPr="001B21D9">
              <w:rPr>
                <w:rFonts w:ascii="Montserrat" w:hAnsi="Montserrat" w:cs="Times New Roman"/>
                <w:sz w:val="22"/>
                <w:szCs w:val="22"/>
              </w:rPr>
              <w:t>Click to reveal why we communicate on slide 103</w:t>
            </w:r>
          </w:p>
          <w:p w14:paraId="3F4DE7BB" w14:textId="77777777" w:rsidR="00A328CB" w:rsidRPr="001B21D9" w:rsidRDefault="00A328CB" w:rsidP="00DF39AD">
            <w:pPr>
              <w:pStyle w:val="ListParagraph"/>
              <w:widowControl w:val="0"/>
              <w:numPr>
                <w:ilvl w:val="0"/>
                <w:numId w:val="23"/>
              </w:numPr>
              <w:spacing w:before="120" w:after="120"/>
              <w:contextualSpacing w:val="0"/>
              <w:rPr>
                <w:rFonts w:ascii="Montserrat" w:hAnsi="Montserrat" w:cs="Times New Roman"/>
                <w:sz w:val="22"/>
                <w:szCs w:val="22"/>
              </w:rPr>
            </w:pPr>
            <w:r w:rsidRPr="001B21D9">
              <w:rPr>
                <w:rFonts w:ascii="Montserrat" w:hAnsi="Montserrat" w:cs="Times New Roman"/>
                <w:sz w:val="22"/>
                <w:szCs w:val="22"/>
              </w:rPr>
              <w:t>Click to reveal how we communicate on slide 104</w:t>
            </w:r>
          </w:p>
          <w:p w14:paraId="2ABFC501" w14:textId="77777777" w:rsidR="00A328CB" w:rsidRPr="001B21D9" w:rsidRDefault="00A328CB" w:rsidP="005D57C6">
            <w:pPr>
              <w:spacing w:before="120" w:after="120"/>
              <w:rPr>
                <w:rFonts w:ascii="Montserrat" w:hAnsi="Montserrat" w:cs="Times New Roman"/>
                <w:sz w:val="22"/>
                <w:szCs w:val="22"/>
              </w:rPr>
            </w:pPr>
            <w:r w:rsidRPr="001B21D9">
              <w:rPr>
                <w:rFonts w:ascii="Montserrat" w:hAnsi="Montserrat" w:cs="Times New Roman"/>
                <w:sz w:val="22"/>
                <w:szCs w:val="22"/>
              </w:rPr>
              <w:t>Discuss in relation to the participants responses.</w:t>
            </w:r>
          </w:p>
          <w:p w14:paraId="19F58990" w14:textId="77777777" w:rsidR="00A328CB" w:rsidRPr="001B21D9" w:rsidRDefault="00A328CB" w:rsidP="00A328CB">
            <w:pPr>
              <w:rPr>
                <w:rFonts w:ascii="Montserrat" w:hAnsi="Montserrat" w:cs="Times New Roman"/>
                <w:sz w:val="22"/>
                <w:szCs w:val="22"/>
              </w:rPr>
            </w:pPr>
          </w:p>
          <w:p w14:paraId="7BAB16C0" w14:textId="77777777" w:rsidR="00A328CB" w:rsidRPr="005D57C6" w:rsidRDefault="00A328CB" w:rsidP="00DF39AD">
            <w:pPr>
              <w:pStyle w:val="ListParagraph"/>
              <w:widowControl w:val="0"/>
              <w:numPr>
                <w:ilvl w:val="0"/>
                <w:numId w:val="46"/>
              </w:numPr>
              <w:rPr>
                <w:rFonts w:ascii="Montserrat" w:hAnsi="Montserrat" w:cs="Times New Roman"/>
                <w:i/>
                <w:color w:val="C00000"/>
                <w:sz w:val="22"/>
                <w:szCs w:val="22"/>
              </w:rPr>
            </w:pPr>
            <w:r w:rsidRPr="005D57C6">
              <w:rPr>
                <w:rFonts w:ascii="Montserrat" w:hAnsi="Montserrat" w:cs="Times New Roman"/>
                <w:i/>
                <w:color w:val="C00000"/>
                <w:sz w:val="22"/>
                <w:szCs w:val="22"/>
              </w:rPr>
              <w:t>Communication is a dynamic, ongoing process with varying levels of complexity.</w:t>
            </w:r>
          </w:p>
          <w:p w14:paraId="6D94C1DA" w14:textId="77777777" w:rsidR="00A328CB" w:rsidRPr="001B21D9" w:rsidRDefault="00A328CB" w:rsidP="00BC369C">
            <w:pPr>
              <w:rPr>
                <w:rFonts w:ascii="Montserrat" w:hAnsi="Montserrat"/>
                <w:sz w:val="22"/>
                <w:szCs w:val="22"/>
              </w:rPr>
            </w:pPr>
          </w:p>
        </w:tc>
      </w:tr>
      <w:tr w:rsidR="00A328CB" w14:paraId="6B7ED4D0" w14:textId="77777777" w:rsidTr="00D1711C">
        <w:tc>
          <w:tcPr>
            <w:tcW w:w="846" w:type="dxa"/>
          </w:tcPr>
          <w:p w14:paraId="1BA8D676" w14:textId="77777777" w:rsidR="00A328CB" w:rsidRDefault="00A328CB" w:rsidP="00BC369C">
            <w:pPr>
              <w:rPr>
                <w:rFonts w:ascii="Montserrat" w:hAnsi="Montserrat"/>
                <w:sz w:val="22"/>
                <w:szCs w:val="22"/>
              </w:rPr>
            </w:pPr>
          </w:p>
        </w:tc>
        <w:tc>
          <w:tcPr>
            <w:tcW w:w="1134" w:type="dxa"/>
          </w:tcPr>
          <w:p w14:paraId="37383387" w14:textId="77777777" w:rsidR="00A328CB" w:rsidRDefault="00A328CB" w:rsidP="001B21D9">
            <w:pPr>
              <w:jc w:val="center"/>
              <w:rPr>
                <w:rFonts w:ascii="Montserrat" w:hAnsi="Montserrat"/>
                <w:i/>
                <w:sz w:val="22"/>
                <w:szCs w:val="22"/>
              </w:rPr>
            </w:pPr>
            <w:r w:rsidRPr="00A328CB">
              <w:rPr>
                <w:rFonts w:ascii="Montserrat" w:hAnsi="Montserrat"/>
                <w:i/>
                <w:sz w:val="22"/>
                <w:szCs w:val="22"/>
              </w:rPr>
              <w:t>Slides</w:t>
            </w:r>
          </w:p>
          <w:p w14:paraId="021D808A" w14:textId="77777777" w:rsidR="00A328CB" w:rsidRDefault="00A328CB" w:rsidP="001B21D9">
            <w:pPr>
              <w:jc w:val="center"/>
              <w:rPr>
                <w:rFonts w:ascii="Montserrat" w:hAnsi="Montserrat"/>
                <w:i/>
                <w:sz w:val="22"/>
                <w:szCs w:val="22"/>
              </w:rPr>
            </w:pPr>
            <w:r>
              <w:rPr>
                <w:rFonts w:ascii="Montserrat" w:hAnsi="Montserrat"/>
                <w:i/>
                <w:sz w:val="22"/>
                <w:szCs w:val="22"/>
              </w:rPr>
              <w:t>105-106</w:t>
            </w:r>
          </w:p>
          <w:p w14:paraId="40D8CDFA" w14:textId="77777777" w:rsidR="00A328CB" w:rsidRPr="00A328CB" w:rsidRDefault="00A328CB" w:rsidP="001B21D9">
            <w:pPr>
              <w:jc w:val="center"/>
              <w:rPr>
                <w:rFonts w:ascii="Montserrat" w:hAnsi="Montserrat"/>
                <w:i/>
                <w:sz w:val="22"/>
                <w:szCs w:val="22"/>
              </w:rPr>
            </w:pPr>
          </w:p>
        </w:tc>
        <w:tc>
          <w:tcPr>
            <w:tcW w:w="8470" w:type="dxa"/>
          </w:tcPr>
          <w:p w14:paraId="5862D13A" w14:textId="77777777" w:rsidR="00A328CB" w:rsidRPr="001B21D9" w:rsidRDefault="00A328CB" w:rsidP="00A328CB">
            <w:pPr>
              <w:rPr>
                <w:rFonts w:ascii="Montserrat" w:hAnsi="Montserrat" w:cs="Times New Roman"/>
                <w:sz w:val="22"/>
                <w:szCs w:val="22"/>
              </w:rPr>
            </w:pPr>
            <w:r w:rsidRPr="001B21D9">
              <w:rPr>
                <w:rFonts w:ascii="Montserrat" w:hAnsi="Montserrat" w:cs="Times New Roman"/>
                <w:sz w:val="22"/>
                <w:szCs w:val="22"/>
              </w:rPr>
              <w:t>The next three slides concentrate on the changes in communication that can occur as part of the dementia process.</w:t>
            </w:r>
          </w:p>
          <w:p w14:paraId="62019401" w14:textId="77777777" w:rsidR="00A328CB" w:rsidRPr="005D57C6" w:rsidRDefault="00A328CB" w:rsidP="00DF39AD">
            <w:pPr>
              <w:pStyle w:val="ListParagraph"/>
              <w:widowControl w:val="0"/>
              <w:numPr>
                <w:ilvl w:val="0"/>
                <w:numId w:val="24"/>
              </w:numPr>
              <w:contextualSpacing w:val="0"/>
              <w:rPr>
                <w:rFonts w:ascii="Montserrat" w:hAnsi="Montserrat" w:cs="Times New Roman"/>
                <w:i/>
                <w:color w:val="C00000"/>
                <w:sz w:val="22"/>
                <w:szCs w:val="22"/>
              </w:rPr>
            </w:pPr>
            <w:r w:rsidRPr="005D57C6">
              <w:rPr>
                <w:rFonts w:ascii="Montserrat" w:hAnsi="Montserrat" w:cs="Times New Roman"/>
                <w:i/>
                <w:color w:val="C00000"/>
                <w:sz w:val="22"/>
                <w:szCs w:val="22"/>
              </w:rPr>
              <w:t xml:space="preserve">Provide explanations of each and check for participant understanding. </w:t>
            </w:r>
          </w:p>
          <w:p w14:paraId="7197E6D1" w14:textId="77777777" w:rsidR="00A328CB" w:rsidRPr="001B21D9" w:rsidRDefault="00A328CB" w:rsidP="00BC369C">
            <w:pPr>
              <w:rPr>
                <w:rFonts w:ascii="Montserrat" w:hAnsi="Montserrat"/>
                <w:sz w:val="22"/>
                <w:szCs w:val="22"/>
              </w:rPr>
            </w:pPr>
          </w:p>
        </w:tc>
      </w:tr>
      <w:tr w:rsidR="00A328CB" w14:paraId="3641A661" w14:textId="77777777" w:rsidTr="00D1711C">
        <w:tc>
          <w:tcPr>
            <w:tcW w:w="846" w:type="dxa"/>
          </w:tcPr>
          <w:p w14:paraId="7BB7172F" w14:textId="77777777" w:rsidR="00A328CB" w:rsidRDefault="00A328CB" w:rsidP="00BC369C">
            <w:pPr>
              <w:rPr>
                <w:rFonts w:ascii="Montserrat" w:hAnsi="Montserrat"/>
                <w:sz w:val="22"/>
                <w:szCs w:val="22"/>
              </w:rPr>
            </w:pPr>
          </w:p>
        </w:tc>
        <w:tc>
          <w:tcPr>
            <w:tcW w:w="1134" w:type="dxa"/>
          </w:tcPr>
          <w:p w14:paraId="3A016E5F" w14:textId="77777777" w:rsidR="00A328CB" w:rsidRDefault="00A328CB" w:rsidP="001B21D9">
            <w:pPr>
              <w:jc w:val="center"/>
              <w:rPr>
                <w:rFonts w:ascii="Montserrat" w:hAnsi="Montserrat"/>
                <w:i/>
                <w:sz w:val="22"/>
                <w:szCs w:val="22"/>
              </w:rPr>
            </w:pPr>
            <w:r w:rsidRPr="00A328CB">
              <w:rPr>
                <w:rFonts w:ascii="Montserrat" w:hAnsi="Montserrat"/>
                <w:i/>
                <w:sz w:val="22"/>
                <w:szCs w:val="22"/>
              </w:rPr>
              <w:t>Slides</w:t>
            </w:r>
          </w:p>
          <w:p w14:paraId="63F3F592" w14:textId="77777777" w:rsidR="00A328CB" w:rsidRPr="00A328CB" w:rsidRDefault="00A328CB" w:rsidP="001B21D9">
            <w:pPr>
              <w:jc w:val="center"/>
              <w:rPr>
                <w:rFonts w:ascii="Montserrat" w:hAnsi="Montserrat"/>
                <w:i/>
                <w:sz w:val="22"/>
                <w:szCs w:val="22"/>
              </w:rPr>
            </w:pPr>
            <w:r>
              <w:rPr>
                <w:rFonts w:ascii="Montserrat" w:hAnsi="Montserrat"/>
                <w:i/>
                <w:sz w:val="22"/>
                <w:szCs w:val="22"/>
              </w:rPr>
              <w:t>107-110</w:t>
            </w:r>
          </w:p>
        </w:tc>
        <w:tc>
          <w:tcPr>
            <w:tcW w:w="8470" w:type="dxa"/>
          </w:tcPr>
          <w:p w14:paraId="2120D1AF" w14:textId="77777777" w:rsidR="00A328CB" w:rsidRPr="001B21D9" w:rsidRDefault="00A328CB" w:rsidP="00A328CB">
            <w:pPr>
              <w:rPr>
                <w:rFonts w:ascii="Montserrat" w:hAnsi="Montserrat" w:cs="Times New Roman"/>
                <w:sz w:val="22"/>
                <w:szCs w:val="22"/>
              </w:rPr>
            </w:pPr>
            <w:r w:rsidRPr="001B21D9">
              <w:rPr>
                <w:rFonts w:ascii="Montserrat" w:hAnsi="Montserrat" w:cs="Times New Roman"/>
                <w:sz w:val="22"/>
                <w:szCs w:val="22"/>
              </w:rPr>
              <w:t xml:space="preserve">The following slides present a number of communication strategies and skills that support therapeutic and effective communication with people who have dementia. </w:t>
            </w:r>
          </w:p>
          <w:p w14:paraId="0318F2C8" w14:textId="77777777" w:rsidR="00A328CB" w:rsidRPr="001B21D9" w:rsidRDefault="00A328CB" w:rsidP="00A328CB">
            <w:pPr>
              <w:rPr>
                <w:rFonts w:ascii="Montserrat" w:hAnsi="Montserrat" w:cs="Times New Roman"/>
                <w:sz w:val="22"/>
                <w:szCs w:val="22"/>
              </w:rPr>
            </w:pPr>
          </w:p>
          <w:p w14:paraId="6F268BB7" w14:textId="77777777" w:rsidR="00A328CB" w:rsidRPr="005D57C6" w:rsidRDefault="00A328CB" w:rsidP="00DF39AD">
            <w:pPr>
              <w:pStyle w:val="ListParagraph"/>
              <w:widowControl w:val="0"/>
              <w:numPr>
                <w:ilvl w:val="0"/>
                <w:numId w:val="17"/>
              </w:numPr>
              <w:contextualSpacing w:val="0"/>
              <w:rPr>
                <w:rFonts w:ascii="Montserrat" w:hAnsi="Montserrat" w:cs="Times New Roman"/>
                <w:i/>
                <w:color w:val="C00000"/>
                <w:sz w:val="22"/>
                <w:szCs w:val="22"/>
              </w:rPr>
            </w:pPr>
            <w:r w:rsidRPr="005D57C6">
              <w:rPr>
                <w:rFonts w:ascii="Montserrat" w:hAnsi="Montserrat" w:cs="Times New Roman"/>
                <w:i/>
                <w:color w:val="C00000"/>
                <w:sz w:val="22"/>
                <w:szCs w:val="22"/>
              </w:rPr>
              <w:t>As you run through these strategies, ask the participants to reflect on their own communication practices and identify those they use well and those they could improve upon.</w:t>
            </w:r>
          </w:p>
          <w:p w14:paraId="34CADA01" w14:textId="77777777" w:rsidR="00A328CB" w:rsidRPr="001B21D9" w:rsidRDefault="00A328CB" w:rsidP="00A328CB">
            <w:pPr>
              <w:rPr>
                <w:rFonts w:ascii="Montserrat" w:hAnsi="Montserrat" w:cs="Times New Roman"/>
                <w:sz w:val="22"/>
                <w:szCs w:val="22"/>
              </w:rPr>
            </w:pPr>
          </w:p>
          <w:p w14:paraId="651A1FC5" w14:textId="77777777" w:rsidR="00A328CB" w:rsidRPr="005D57C6" w:rsidRDefault="00A328CB" w:rsidP="00DF39AD">
            <w:pPr>
              <w:pStyle w:val="ListParagraph"/>
              <w:widowControl w:val="0"/>
              <w:numPr>
                <w:ilvl w:val="0"/>
                <w:numId w:val="47"/>
              </w:numPr>
              <w:rPr>
                <w:rFonts w:ascii="Montserrat" w:hAnsi="Montserrat" w:cs="Times New Roman"/>
                <w:i/>
                <w:sz w:val="22"/>
                <w:szCs w:val="22"/>
              </w:rPr>
            </w:pPr>
            <w:r w:rsidRPr="005D57C6">
              <w:rPr>
                <w:rFonts w:ascii="Montserrat" w:hAnsi="Montserrat" w:cs="Times New Roman"/>
                <w:i/>
                <w:sz w:val="22"/>
                <w:szCs w:val="22"/>
              </w:rPr>
              <w:t>Staff with good communication skills will enable the person with dementia to communicate.</w:t>
            </w:r>
          </w:p>
        </w:tc>
      </w:tr>
    </w:tbl>
    <w:p w14:paraId="0F989A9A" w14:textId="77777777" w:rsidR="00A328CB" w:rsidRDefault="00A328CB"/>
    <w:tbl>
      <w:tblPr>
        <w:tblStyle w:val="TableGrid"/>
        <w:tblW w:w="0" w:type="auto"/>
        <w:tblLook w:val="04A0" w:firstRow="1" w:lastRow="0" w:firstColumn="1" w:lastColumn="0" w:noHBand="0" w:noVBand="1"/>
      </w:tblPr>
      <w:tblGrid>
        <w:gridCol w:w="846"/>
        <w:gridCol w:w="1134"/>
        <w:gridCol w:w="8470"/>
      </w:tblGrid>
      <w:tr w:rsidR="007E5C3C" w14:paraId="16DB4261" w14:textId="77777777" w:rsidTr="007F4F1C">
        <w:tc>
          <w:tcPr>
            <w:tcW w:w="10450" w:type="dxa"/>
            <w:gridSpan w:val="3"/>
          </w:tcPr>
          <w:p w14:paraId="6C6FC4BC" w14:textId="77777777" w:rsidR="007E5C3C" w:rsidRPr="005D57C6" w:rsidRDefault="007E5C3C" w:rsidP="007E5C3C">
            <w:pPr>
              <w:pStyle w:val="Heading3"/>
              <w:outlineLvl w:val="2"/>
              <w:rPr>
                <w:rFonts w:ascii="Montserrat" w:hAnsi="Montserrat"/>
                <w:b/>
              </w:rPr>
            </w:pPr>
            <w:bookmarkStart w:id="16" w:name="_Toc397340310"/>
            <w:bookmarkStart w:id="17" w:name="_Toc473712532"/>
            <w:r w:rsidRPr="005D57C6">
              <w:rPr>
                <w:rFonts w:ascii="Montserrat" w:hAnsi="Montserrat"/>
                <w:b/>
                <w:color w:val="C00000"/>
              </w:rPr>
              <w:t>Dementia friendly environments</w:t>
            </w:r>
            <w:bookmarkEnd w:id="16"/>
            <w:bookmarkEnd w:id="17"/>
          </w:p>
        </w:tc>
      </w:tr>
      <w:tr w:rsidR="007E5C3C" w14:paraId="4B357B9D" w14:textId="77777777" w:rsidTr="005D57C6">
        <w:trPr>
          <w:trHeight w:val="1512"/>
        </w:trPr>
        <w:tc>
          <w:tcPr>
            <w:tcW w:w="846" w:type="dxa"/>
            <w:vAlign w:val="center"/>
          </w:tcPr>
          <w:p w14:paraId="748E543C" w14:textId="77777777" w:rsidR="007E5C3C" w:rsidRPr="005D57C6" w:rsidRDefault="005D57C6" w:rsidP="005D57C6">
            <w:pPr>
              <w:jc w:val="center"/>
              <w:rPr>
                <w:rFonts w:ascii="Montserrat" w:hAnsi="Montserrat"/>
                <w:b/>
                <w:color w:val="C00000"/>
                <w:sz w:val="32"/>
                <w:szCs w:val="32"/>
              </w:rPr>
            </w:pPr>
            <w:r w:rsidRPr="005D57C6">
              <w:rPr>
                <w:rFonts w:ascii="Montserrat" w:hAnsi="Montserrat"/>
                <w:b/>
                <w:color w:val="C00000"/>
                <w:sz w:val="32"/>
                <w:szCs w:val="32"/>
              </w:rPr>
              <w:sym w:font="Wingdings" w:char="F03A"/>
            </w:r>
          </w:p>
        </w:tc>
        <w:tc>
          <w:tcPr>
            <w:tcW w:w="1134" w:type="dxa"/>
            <w:vAlign w:val="center"/>
          </w:tcPr>
          <w:p w14:paraId="13426933" w14:textId="77777777" w:rsidR="007E5C3C" w:rsidRDefault="007E5C3C" w:rsidP="005D57C6">
            <w:pPr>
              <w:jc w:val="center"/>
              <w:rPr>
                <w:rFonts w:ascii="Montserrat" w:hAnsi="Montserrat"/>
                <w:i/>
                <w:sz w:val="22"/>
                <w:szCs w:val="22"/>
              </w:rPr>
            </w:pPr>
            <w:r w:rsidRPr="00A328CB">
              <w:rPr>
                <w:rFonts w:ascii="Montserrat" w:hAnsi="Montserrat"/>
                <w:i/>
                <w:sz w:val="22"/>
                <w:szCs w:val="22"/>
              </w:rPr>
              <w:t>Slides</w:t>
            </w:r>
          </w:p>
          <w:p w14:paraId="75CA967A" w14:textId="77777777" w:rsidR="007E5C3C" w:rsidRPr="00A328CB" w:rsidRDefault="007E5C3C" w:rsidP="005D57C6">
            <w:pPr>
              <w:jc w:val="center"/>
              <w:rPr>
                <w:rFonts w:ascii="Montserrat" w:hAnsi="Montserrat"/>
                <w:i/>
                <w:sz w:val="22"/>
                <w:szCs w:val="22"/>
              </w:rPr>
            </w:pPr>
            <w:r>
              <w:rPr>
                <w:rFonts w:ascii="Montserrat" w:hAnsi="Montserrat"/>
                <w:i/>
                <w:sz w:val="22"/>
                <w:szCs w:val="22"/>
              </w:rPr>
              <w:t>111-117</w:t>
            </w:r>
          </w:p>
        </w:tc>
        <w:tc>
          <w:tcPr>
            <w:tcW w:w="8470" w:type="dxa"/>
            <w:vMerge w:val="restart"/>
          </w:tcPr>
          <w:p w14:paraId="77FBB510" w14:textId="77777777" w:rsidR="007E5C3C" w:rsidRPr="001B21D9" w:rsidRDefault="007E5C3C" w:rsidP="007E5C3C">
            <w:pPr>
              <w:rPr>
                <w:rFonts w:ascii="Montserrat" w:hAnsi="Montserrat" w:cs="Times New Roman"/>
                <w:sz w:val="22"/>
                <w:szCs w:val="22"/>
                <w:lang w:val="en-AU"/>
              </w:rPr>
            </w:pPr>
            <w:r w:rsidRPr="001B21D9">
              <w:rPr>
                <w:rFonts w:ascii="Montserrat" w:hAnsi="Montserrat" w:cs="Times New Roman"/>
                <w:sz w:val="22"/>
                <w:szCs w:val="22"/>
                <w:lang w:val="en-AU"/>
              </w:rPr>
              <w:t>Learning outcomes:</w:t>
            </w:r>
          </w:p>
          <w:p w14:paraId="0E5E12A3" w14:textId="77777777" w:rsidR="007E5C3C" w:rsidRPr="001B21D9" w:rsidRDefault="007E5C3C" w:rsidP="00DF39AD">
            <w:pPr>
              <w:widowControl w:val="0"/>
              <w:numPr>
                <w:ilvl w:val="0"/>
                <w:numId w:val="25"/>
              </w:numPr>
              <w:rPr>
                <w:rFonts w:ascii="Montserrat" w:hAnsi="Montserrat" w:cs="Times New Roman"/>
                <w:sz w:val="22"/>
                <w:szCs w:val="22"/>
                <w:lang w:val="en-AU"/>
              </w:rPr>
            </w:pPr>
            <w:r w:rsidRPr="001B21D9">
              <w:rPr>
                <w:rFonts w:ascii="Montserrat" w:hAnsi="Montserrat" w:cs="Times New Roman"/>
                <w:sz w:val="22"/>
                <w:szCs w:val="22"/>
                <w:lang w:val="en-AU"/>
              </w:rPr>
              <w:t>Understand what is meant by a dementia friendly environment</w:t>
            </w:r>
          </w:p>
          <w:p w14:paraId="49FDB960" w14:textId="77777777" w:rsidR="007E5C3C" w:rsidRPr="001B21D9" w:rsidRDefault="007E5C3C" w:rsidP="00DF39AD">
            <w:pPr>
              <w:widowControl w:val="0"/>
              <w:numPr>
                <w:ilvl w:val="0"/>
                <w:numId w:val="25"/>
              </w:numPr>
              <w:rPr>
                <w:rFonts w:ascii="Montserrat" w:hAnsi="Montserrat" w:cs="Times New Roman"/>
                <w:sz w:val="22"/>
                <w:szCs w:val="22"/>
                <w:lang w:val="en-AU"/>
              </w:rPr>
            </w:pPr>
            <w:r w:rsidRPr="001B21D9">
              <w:rPr>
                <w:rFonts w:ascii="Montserrat" w:hAnsi="Montserrat" w:cs="Times New Roman"/>
                <w:sz w:val="22"/>
                <w:szCs w:val="22"/>
                <w:lang w:val="en-AU"/>
              </w:rPr>
              <w:t>Understand how the experience of dementia relates to design</w:t>
            </w:r>
          </w:p>
          <w:p w14:paraId="25BD80A0" w14:textId="77777777" w:rsidR="007E5C3C" w:rsidRPr="001B21D9" w:rsidRDefault="007E5C3C" w:rsidP="00DF39AD">
            <w:pPr>
              <w:widowControl w:val="0"/>
              <w:numPr>
                <w:ilvl w:val="0"/>
                <w:numId w:val="25"/>
              </w:numPr>
              <w:rPr>
                <w:rFonts w:ascii="Montserrat" w:hAnsi="Montserrat" w:cs="Times New Roman"/>
                <w:sz w:val="22"/>
                <w:szCs w:val="22"/>
                <w:lang w:val="en-AU"/>
              </w:rPr>
            </w:pPr>
            <w:r w:rsidRPr="001B21D9">
              <w:rPr>
                <w:rFonts w:ascii="Montserrat" w:hAnsi="Montserrat" w:cs="Times New Roman"/>
                <w:sz w:val="22"/>
                <w:szCs w:val="22"/>
                <w:lang w:val="en-AU"/>
              </w:rPr>
              <w:t>Understand the principles of good design for dementia care</w:t>
            </w:r>
          </w:p>
          <w:p w14:paraId="71FC516A" w14:textId="77777777" w:rsidR="007E5C3C" w:rsidRPr="001B21D9" w:rsidRDefault="007E5C3C" w:rsidP="00DF39AD">
            <w:pPr>
              <w:widowControl w:val="0"/>
              <w:numPr>
                <w:ilvl w:val="0"/>
                <w:numId w:val="25"/>
              </w:numPr>
              <w:rPr>
                <w:rFonts w:ascii="Montserrat" w:hAnsi="Montserrat" w:cs="Times New Roman"/>
                <w:sz w:val="22"/>
                <w:szCs w:val="22"/>
                <w:lang w:val="en-AU"/>
              </w:rPr>
            </w:pPr>
            <w:r w:rsidRPr="001B21D9">
              <w:rPr>
                <w:rFonts w:ascii="Montserrat" w:hAnsi="Montserrat" w:cs="Times New Roman"/>
                <w:sz w:val="22"/>
                <w:szCs w:val="22"/>
                <w:lang w:val="en-AU"/>
              </w:rPr>
              <w:t xml:space="preserve">Understand how to apply the principles of good design </w:t>
            </w:r>
          </w:p>
          <w:p w14:paraId="77CC40CC" w14:textId="77777777" w:rsidR="007E5C3C" w:rsidRPr="001B21D9" w:rsidRDefault="007E5C3C" w:rsidP="00DF39AD">
            <w:pPr>
              <w:widowControl w:val="0"/>
              <w:numPr>
                <w:ilvl w:val="0"/>
                <w:numId w:val="25"/>
              </w:numPr>
              <w:ind w:left="714" w:hanging="357"/>
              <w:rPr>
                <w:rFonts w:ascii="Montserrat" w:hAnsi="Montserrat" w:cs="Times New Roman"/>
                <w:sz w:val="22"/>
                <w:szCs w:val="22"/>
                <w:lang w:val="en-AU"/>
              </w:rPr>
            </w:pPr>
            <w:r w:rsidRPr="001B21D9">
              <w:rPr>
                <w:rFonts w:ascii="Montserrat" w:hAnsi="Montserrat" w:cs="Times New Roman"/>
                <w:sz w:val="22"/>
                <w:szCs w:val="22"/>
                <w:lang w:val="en-AU"/>
              </w:rPr>
              <w:t>Highlight the current controversies and issues in environments and design relating to the care of people with dementia</w:t>
            </w:r>
          </w:p>
          <w:p w14:paraId="71DEC486" w14:textId="77777777" w:rsidR="007E5C3C" w:rsidRPr="001B21D9" w:rsidRDefault="007E5C3C" w:rsidP="00DF39AD">
            <w:pPr>
              <w:widowControl w:val="0"/>
              <w:numPr>
                <w:ilvl w:val="0"/>
                <w:numId w:val="25"/>
              </w:numPr>
              <w:ind w:left="714" w:hanging="357"/>
              <w:rPr>
                <w:rFonts w:ascii="Montserrat" w:hAnsi="Montserrat" w:cs="Times New Roman"/>
                <w:sz w:val="22"/>
                <w:szCs w:val="22"/>
                <w:lang w:val="en-AU"/>
              </w:rPr>
            </w:pPr>
            <w:r w:rsidRPr="001B21D9">
              <w:rPr>
                <w:rFonts w:ascii="Montserrat" w:hAnsi="Montserrat" w:cs="Times New Roman"/>
                <w:sz w:val="22"/>
                <w:szCs w:val="22"/>
                <w:lang w:val="en-AU"/>
              </w:rPr>
              <w:t xml:space="preserve">Access relevant and evidence-based resources </w:t>
            </w:r>
          </w:p>
          <w:p w14:paraId="0A26309C" w14:textId="77777777" w:rsidR="007E5C3C" w:rsidRPr="001B21D9" w:rsidRDefault="007E5C3C" w:rsidP="00DF39AD">
            <w:pPr>
              <w:widowControl w:val="0"/>
              <w:numPr>
                <w:ilvl w:val="0"/>
                <w:numId w:val="25"/>
              </w:numPr>
              <w:ind w:left="714" w:hanging="357"/>
              <w:rPr>
                <w:rFonts w:ascii="Montserrat" w:hAnsi="Montserrat" w:cs="Times New Roman"/>
                <w:sz w:val="22"/>
                <w:szCs w:val="22"/>
                <w:lang w:val="en-AU"/>
              </w:rPr>
            </w:pPr>
            <w:r w:rsidRPr="001B21D9">
              <w:rPr>
                <w:rFonts w:ascii="Montserrat" w:hAnsi="Montserrat" w:cs="Times New Roman"/>
                <w:sz w:val="22"/>
                <w:szCs w:val="22"/>
                <w:lang w:val="en-AU"/>
              </w:rPr>
              <w:t>Debate the current controversies surrounding creating friendly environments.</w:t>
            </w:r>
          </w:p>
          <w:p w14:paraId="762381BF" w14:textId="77777777" w:rsidR="007E5C3C" w:rsidRPr="001B21D9" w:rsidRDefault="007E5C3C" w:rsidP="00BC369C">
            <w:pPr>
              <w:rPr>
                <w:rFonts w:ascii="Montserrat" w:hAnsi="Montserrat"/>
                <w:sz w:val="22"/>
                <w:szCs w:val="22"/>
              </w:rPr>
            </w:pPr>
          </w:p>
        </w:tc>
      </w:tr>
      <w:tr w:rsidR="007E5C3C" w14:paraId="2B1179C1" w14:textId="77777777" w:rsidTr="005D57C6">
        <w:trPr>
          <w:trHeight w:val="1512"/>
        </w:trPr>
        <w:tc>
          <w:tcPr>
            <w:tcW w:w="846" w:type="dxa"/>
            <w:vAlign w:val="center"/>
          </w:tcPr>
          <w:p w14:paraId="5DD4205B" w14:textId="77777777" w:rsidR="007E5C3C" w:rsidRPr="005D57C6" w:rsidRDefault="005D57C6" w:rsidP="005D57C6">
            <w:pPr>
              <w:jc w:val="center"/>
              <w:rPr>
                <w:rFonts w:ascii="Montserrat" w:hAnsi="Montserrat"/>
                <w:b/>
                <w:color w:val="C00000"/>
                <w:sz w:val="32"/>
                <w:szCs w:val="32"/>
              </w:rPr>
            </w:pPr>
            <w:r w:rsidRPr="005D57C6">
              <w:rPr>
                <w:rFonts w:ascii="Montserrat" w:hAnsi="Montserrat"/>
                <w:b/>
                <w:color w:val="C00000"/>
                <w:sz w:val="32"/>
                <w:szCs w:val="32"/>
              </w:rPr>
              <w:sym w:font="Wingdings" w:char="F0B8"/>
            </w:r>
          </w:p>
        </w:tc>
        <w:tc>
          <w:tcPr>
            <w:tcW w:w="1134" w:type="dxa"/>
            <w:vAlign w:val="center"/>
          </w:tcPr>
          <w:p w14:paraId="2DEA3999" w14:textId="77777777" w:rsidR="007E5C3C" w:rsidRDefault="007E5C3C" w:rsidP="005D57C6">
            <w:pPr>
              <w:jc w:val="center"/>
              <w:rPr>
                <w:rFonts w:ascii="Montserrat" w:hAnsi="Montserrat"/>
                <w:i/>
                <w:sz w:val="22"/>
                <w:szCs w:val="22"/>
              </w:rPr>
            </w:pPr>
            <w:r>
              <w:rPr>
                <w:rFonts w:ascii="Montserrat" w:hAnsi="Montserrat"/>
                <w:i/>
                <w:sz w:val="22"/>
                <w:szCs w:val="22"/>
              </w:rPr>
              <w:t>30</w:t>
            </w:r>
          </w:p>
          <w:p w14:paraId="0DB063B3" w14:textId="77777777" w:rsidR="007E5C3C" w:rsidRPr="00A328CB" w:rsidRDefault="007E5C3C" w:rsidP="005D57C6">
            <w:pPr>
              <w:jc w:val="center"/>
              <w:rPr>
                <w:rFonts w:ascii="Montserrat" w:hAnsi="Montserrat"/>
                <w:i/>
                <w:sz w:val="22"/>
                <w:szCs w:val="22"/>
              </w:rPr>
            </w:pPr>
            <w:r>
              <w:rPr>
                <w:rFonts w:ascii="Montserrat" w:hAnsi="Montserrat"/>
                <w:i/>
                <w:sz w:val="22"/>
                <w:szCs w:val="22"/>
              </w:rPr>
              <w:t>minutes</w:t>
            </w:r>
          </w:p>
        </w:tc>
        <w:tc>
          <w:tcPr>
            <w:tcW w:w="8470" w:type="dxa"/>
            <w:vMerge/>
          </w:tcPr>
          <w:p w14:paraId="42ED7795" w14:textId="77777777" w:rsidR="007E5C3C" w:rsidRPr="001B21D9" w:rsidRDefault="007E5C3C" w:rsidP="007E5C3C">
            <w:pPr>
              <w:rPr>
                <w:rFonts w:ascii="Montserrat" w:hAnsi="Montserrat" w:cs="Times New Roman"/>
                <w:sz w:val="22"/>
                <w:szCs w:val="22"/>
                <w:lang w:val="en-AU"/>
              </w:rPr>
            </w:pPr>
          </w:p>
        </w:tc>
      </w:tr>
      <w:tr w:rsidR="00A328CB" w14:paraId="02DA50AC" w14:textId="77777777" w:rsidTr="00D1711C">
        <w:tc>
          <w:tcPr>
            <w:tcW w:w="846" w:type="dxa"/>
          </w:tcPr>
          <w:p w14:paraId="5878A6CC" w14:textId="77777777" w:rsidR="00A328CB" w:rsidRDefault="00A328CB" w:rsidP="00BC369C">
            <w:pPr>
              <w:rPr>
                <w:rFonts w:ascii="Montserrat" w:hAnsi="Montserrat"/>
                <w:sz w:val="22"/>
                <w:szCs w:val="22"/>
              </w:rPr>
            </w:pPr>
          </w:p>
        </w:tc>
        <w:tc>
          <w:tcPr>
            <w:tcW w:w="1134" w:type="dxa"/>
          </w:tcPr>
          <w:p w14:paraId="27A3B71A" w14:textId="77777777" w:rsidR="00A328CB" w:rsidRDefault="007E5C3C" w:rsidP="001B21D9">
            <w:pPr>
              <w:jc w:val="center"/>
              <w:rPr>
                <w:rFonts w:ascii="Montserrat" w:hAnsi="Montserrat"/>
                <w:i/>
                <w:sz w:val="22"/>
                <w:szCs w:val="22"/>
              </w:rPr>
            </w:pPr>
            <w:r>
              <w:rPr>
                <w:rFonts w:ascii="Montserrat" w:hAnsi="Montserrat"/>
                <w:i/>
                <w:sz w:val="22"/>
                <w:szCs w:val="22"/>
              </w:rPr>
              <w:t>Slide</w:t>
            </w:r>
          </w:p>
          <w:p w14:paraId="4EB435DD" w14:textId="77777777" w:rsidR="007E5C3C" w:rsidRPr="00A328CB" w:rsidRDefault="007E5C3C" w:rsidP="001B21D9">
            <w:pPr>
              <w:jc w:val="center"/>
              <w:rPr>
                <w:rFonts w:ascii="Montserrat" w:hAnsi="Montserrat"/>
                <w:i/>
                <w:sz w:val="22"/>
                <w:szCs w:val="22"/>
              </w:rPr>
            </w:pPr>
            <w:r>
              <w:rPr>
                <w:rFonts w:ascii="Montserrat" w:hAnsi="Montserrat"/>
                <w:i/>
                <w:sz w:val="22"/>
                <w:szCs w:val="22"/>
              </w:rPr>
              <w:t>112</w:t>
            </w:r>
          </w:p>
        </w:tc>
        <w:tc>
          <w:tcPr>
            <w:tcW w:w="8470" w:type="dxa"/>
          </w:tcPr>
          <w:p w14:paraId="72833BD2" w14:textId="77777777" w:rsidR="007E5C3C" w:rsidRPr="001B21D9" w:rsidRDefault="007E5C3C" w:rsidP="007E5C3C">
            <w:pPr>
              <w:rPr>
                <w:rFonts w:ascii="Montserrat" w:hAnsi="Montserrat" w:cs="Times New Roman"/>
                <w:sz w:val="22"/>
                <w:szCs w:val="22"/>
              </w:rPr>
            </w:pPr>
            <w:r w:rsidRPr="001B21D9">
              <w:rPr>
                <w:rFonts w:ascii="Montserrat" w:hAnsi="Montserrat" w:cs="Times New Roman"/>
                <w:sz w:val="22"/>
                <w:szCs w:val="22"/>
              </w:rPr>
              <w:t>This slide provides the definition of a dementia friendly environment.</w:t>
            </w:r>
          </w:p>
          <w:p w14:paraId="2F9ACDA4" w14:textId="77777777" w:rsidR="007E5C3C" w:rsidRPr="001B21D9" w:rsidRDefault="007E5C3C" w:rsidP="007E5C3C">
            <w:pPr>
              <w:rPr>
                <w:rFonts w:ascii="Montserrat" w:hAnsi="Montserrat" w:cs="Times New Roman"/>
                <w:sz w:val="22"/>
                <w:szCs w:val="22"/>
              </w:rPr>
            </w:pPr>
          </w:p>
          <w:p w14:paraId="60CFEB36" w14:textId="77777777" w:rsidR="007E5C3C" w:rsidRPr="005D57C6" w:rsidRDefault="007E5C3C" w:rsidP="00DF39AD">
            <w:pPr>
              <w:pStyle w:val="ListParagraph"/>
              <w:widowControl w:val="0"/>
              <w:numPr>
                <w:ilvl w:val="0"/>
                <w:numId w:val="24"/>
              </w:numPr>
              <w:rPr>
                <w:rFonts w:ascii="Montserrat" w:hAnsi="Montserrat" w:cs="Times New Roman"/>
                <w:i/>
                <w:color w:val="C00000"/>
                <w:sz w:val="22"/>
                <w:szCs w:val="22"/>
              </w:rPr>
            </w:pPr>
            <w:r w:rsidRPr="005D57C6">
              <w:rPr>
                <w:rFonts w:ascii="Montserrat" w:hAnsi="Montserrat" w:cs="Times New Roman"/>
                <w:i/>
                <w:color w:val="C00000"/>
                <w:sz w:val="22"/>
                <w:szCs w:val="22"/>
              </w:rPr>
              <w:t xml:space="preserve">Ask the participants what level of familiarity they have with the concept of dementia friendly environments. </w:t>
            </w:r>
          </w:p>
          <w:p w14:paraId="237F6045" w14:textId="77777777" w:rsidR="007E5C3C" w:rsidRPr="001B21D9" w:rsidRDefault="007E5C3C" w:rsidP="007E5C3C">
            <w:pPr>
              <w:ind w:left="360"/>
              <w:rPr>
                <w:rFonts w:ascii="Montserrat" w:hAnsi="Montserrat" w:cs="Times New Roman"/>
                <w:sz w:val="22"/>
                <w:szCs w:val="22"/>
              </w:rPr>
            </w:pPr>
          </w:p>
          <w:p w14:paraId="689CEEE3" w14:textId="77777777" w:rsidR="007E5C3C" w:rsidRPr="005D57C6" w:rsidRDefault="007E5C3C" w:rsidP="00DF39AD">
            <w:pPr>
              <w:pStyle w:val="ListParagraph"/>
              <w:widowControl w:val="0"/>
              <w:numPr>
                <w:ilvl w:val="0"/>
                <w:numId w:val="48"/>
              </w:numPr>
              <w:rPr>
                <w:rFonts w:ascii="Montserrat" w:hAnsi="Montserrat" w:cs="Times New Roman"/>
                <w:i/>
                <w:sz w:val="22"/>
                <w:szCs w:val="22"/>
              </w:rPr>
            </w:pPr>
            <w:r w:rsidRPr="005D57C6">
              <w:rPr>
                <w:rFonts w:ascii="Montserrat" w:hAnsi="Montserrat" w:cs="Times New Roman"/>
                <w:i/>
                <w:sz w:val="22"/>
                <w:szCs w:val="22"/>
              </w:rPr>
              <w:t>We all have a relationship with the environment around us. The environment can either make everyday life easier for us or it can restrict our ability to function.</w:t>
            </w:r>
          </w:p>
          <w:p w14:paraId="678560AA" w14:textId="77777777" w:rsidR="00A328CB" w:rsidRPr="001B21D9" w:rsidRDefault="00A328CB" w:rsidP="00BC369C">
            <w:pPr>
              <w:rPr>
                <w:rFonts w:ascii="Montserrat" w:hAnsi="Montserrat"/>
                <w:sz w:val="22"/>
                <w:szCs w:val="22"/>
              </w:rPr>
            </w:pPr>
          </w:p>
        </w:tc>
      </w:tr>
      <w:tr w:rsidR="007E5C3C" w14:paraId="0F591518" w14:textId="77777777" w:rsidTr="00D1711C">
        <w:tc>
          <w:tcPr>
            <w:tcW w:w="846" w:type="dxa"/>
          </w:tcPr>
          <w:p w14:paraId="0C559414" w14:textId="77777777" w:rsidR="007E5C3C" w:rsidRDefault="007E5C3C" w:rsidP="00BC369C">
            <w:pPr>
              <w:rPr>
                <w:rFonts w:ascii="Montserrat" w:hAnsi="Montserrat"/>
                <w:sz w:val="22"/>
                <w:szCs w:val="22"/>
              </w:rPr>
            </w:pPr>
          </w:p>
        </w:tc>
        <w:tc>
          <w:tcPr>
            <w:tcW w:w="1134" w:type="dxa"/>
          </w:tcPr>
          <w:p w14:paraId="4A1E8295" w14:textId="77777777" w:rsidR="007E5C3C" w:rsidRDefault="007E5C3C" w:rsidP="001B21D9">
            <w:pPr>
              <w:jc w:val="center"/>
              <w:rPr>
                <w:rFonts w:ascii="Montserrat" w:hAnsi="Montserrat"/>
                <w:i/>
                <w:sz w:val="22"/>
                <w:szCs w:val="22"/>
              </w:rPr>
            </w:pPr>
            <w:r w:rsidRPr="00A328CB">
              <w:rPr>
                <w:rFonts w:ascii="Montserrat" w:hAnsi="Montserrat"/>
                <w:i/>
                <w:sz w:val="22"/>
                <w:szCs w:val="22"/>
              </w:rPr>
              <w:t>Slides</w:t>
            </w:r>
          </w:p>
          <w:p w14:paraId="0F846B42" w14:textId="77777777" w:rsidR="007E5C3C" w:rsidRPr="00A328CB" w:rsidRDefault="007E5C3C" w:rsidP="001B21D9">
            <w:pPr>
              <w:jc w:val="center"/>
              <w:rPr>
                <w:rFonts w:ascii="Montserrat" w:hAnsi="Montserrat"/>
                <w:i/>
                <w:sz w:val="22"/>
                <w:szCs w:val="22"/>
              </w:rPr>
            </w:pPr>
            <w:r>
              <w:rPr>
                <w:rFonts w:ascii="Montserrat" w:hAnsi="Montserrat"/>
                <w:i/>
                <w:sz w:val="22"/>
                <w:szCs w:val="22"/>
              </w:rPr>
              <w:t>113-114</w:t>
            </w:r>
          </w:p>
        </w:tc>
        <w:tc>
          <w:tcPr>
            <w:tcW w:w="8470" w:type="dxa"/>
          </w:tcPr>
          <w:p w14:paraId="66138510" w14:textId="77777777" w:rsidR="007E5C3C" w:rsidRPr="001B21D9" w:rsidRDefault="007E5C3C" w:rsidP="007E5C3C">
            <w:pPr>
              <w:rPr>
                <w:rFonts w:ascii="Montserrat" w:hAnsi="Montserrat" w:cs="Times New Roman"/>
                <w:sz w:val="22"/>
                <w:szCs w:val="22"/>
              </w:rPr>
            </w:pPr>
            <w:r w:rsidRPr="001B21D9">
              <w:rPr>
                <w:rFonts w:ascii="Montserrat" w:hAnsi="Montserrat" w:cs="Times New Roman"/>
                <w:sz w:val="22"/>
                <w:szCs w:val="22"/>
              </w:rPr>
              <w:t>Design principles</w:t>
            </w:r>
          </w:p>
          <w:p w14:paraId="15E49899" w14:textId="77777777" w:rsidR="007E5C3C" w:rsidRPr="005D57C6" w:rsidRDefault="007E5C3C" w:rsidP="00DF39AD">
            <w:pPr>
              <w:pStyle w:val="ListParagraph"/>
              <w:widowControl w:val="0"/>
              <w:numPr>
                <w:ilvl w:val="0"/>
                <w:numId w:val="49"/>
              </w:numPr>
              <w:rPr>
                <w:rFonts w:ascii="Montserrat" w:hAnsi="Montserrat" w:cs="Times New Roman"/>
                <w:i/>
                <w:sz w:val="22"/>
                <w:szCs w:val="22"/>
              </w:rPr>
            </w:pPr>
            <w:r w:rsidRPr="005D57C6">
              <w:rPr>
                <w:rFonts w:ascii="Montserrat" w:hAnsi="Montserrat" w:cs="Times New Roman"/>
                <w:i/>
                <w:sz w:val="22"/>
                <w:szCs w:val="22"/>
              </w:rPr>
              <w:t>There is no ‘one size fits all’ environment. These design principles can inform the creation of a dementia friendly environment that suits your facility/ward/centre/home.</w:t>
            </w:r>
          </w:p>
          <w:p w14:paraId="7DBEDAA1" w14:textId="77777777" w:rsidR="007E5C3C" w:rsidRPr="001B21D9" w:rsidRDefault="007E5C3C" w:rsidP="007E5C3C">
            <w:pPr>
              <w:rPr>
                <w:rFonts w:ascii="Montserrat" w:hAnsi="Montserrat" w:cs="Times New Roman"/>
                <w:sz w:val="22"/>
                <w:szCs w:val="22"/>
              </w:rPr>
            </w:pPr>
          </w:p>
          <w:p w14:paraId="1DD64368" w14:textId="77777777" w:rsidR="007E5C3C" w:rsidRPr="001B21D9" w:rsidRDefault="007E5C3C" w:rsidP="007E5C3C">
            <w:pPr>
              <w:rPr>
                <w:rFonts w:ascii="Montserrat" w:hAnsi="Montserrat" w:cs="Times New Roman"/>
                <w:sz w:val="22"/>
                <w:szCs w:val="22"/>
              </w:rPr>
            </w:pPr>
            <w:r w:rsidRPr="001B21D9">
              <w:rPr>
                <w:rFonts w:ascii="Montserrat" w:hAnsi="Montserrat" w:cs="Times New Roman"/>
                <w:sz w:val="22"/>
                <w:szCs w:val="22"/>
              </w:rPr>
              <w:t>Elements that compensate for the experience of dementia</w:t>
            </w:r>
          </w:p>
          <w:p w14:paraId="3FE4BC6E" w14:textId="77777777" w:rsidR="007E5C3C" w:rsidRPr="005D57C6" w:rsidRDefault="007E5C3C" w:rsidP="00DF39AD">
            <w:pPr>
              <w:pStyle w:val="ListParagraph"/>
              <w:widowControl w:val="0"/>
              <w:numPr>
                <w:ilvl w:val="0"/>
                <w:numId w:val="17"/>
              </w:numPr>
              <w:contextualSpacing w:val="0"/>
              <w:rPr>
                <w:rFonts w:ascii="Montserrat" w:hAnsi="Montserrat" w:cs="Times New Roman"/>
                <w:i/>
                <w:sz w:val="22"/>
                <w:szCs w:val="22"/>
              </w:rPr>
            </w:pPr>
            <w:r w:rsidRPr="005D57C6">
              <w:rPr>
                <w:rFonts w:ascii="Montserrat" w:hAnsi="Montserrat" w:cs="Times New Roman"/>
                <w:i/>
                <w:sz w:val="22"/>
                <w:szCs w:val="22"/>
              </w:rPr>
              <w:t>Work through each element with the participants, and gauge their level of understanding about how the changes associated with dementia would impact on their relationship with the environment.</w:t>
            </w:r>
          </w:p>
          <w:p w14:paraId="451DA506" w14:textId="77777777" w:rsidR="007E5C3C" w:rsidRPr="001B21D9" w:rsidRDefault="007E5C3C" w:rsidP="007E5C3C">
            <w:pPr>
              <w:pStyle w:val="ListParagraph"/>
              <w:rPr>
                <w:rFonts w:ascii="Montserrat" w:hAnsi="Montserrat" w:cs="Times New Roman"/>
                <w:sz w:val="22"/>
                <w:szCs w:val="22"/>
              </w:rPr>
            </w:pPr>
          </w:p>
          <w:p w14:paraId="1D50A196" w14:textId="77777777" w:rsidR="007E5C3C" w:rsidRPr="005D57C6" w:rsidRDefault="005D57C6" w:rsidP="005D57C6">
            <w:pPr>
              <w:widowControl w:val="0"/>
              <w:rPr>
                <w:rFonts w:ascii="Montserrat" w:hAnsi="Montserrat" w:cs="Times New Roman"/>
                <w:sz w:val="22"/>
                <w:szCs w:val="22"/>
              </w:rPr>
            </w:pPr>
            <w:r w:rsidRPr="005D57C6">
              <w:rPr>
                <w:rFonts w:ascii="Montserrat" w:hAnsi="Montserrat" w:cs="Times New Roman"/>
                <w:b/>
                <w:sz w:val="22"/>
                <w:szCs w:val="22"/>
              </w:rPr>
              <w:t>Colour:</w:t>
            </w:r>
            <w:r w:rsidRPr="005D57C6">
              <w:rPr>
                <w:rFonts w:ascii="Montserrat" w:hAnsi="Montserrat" w:cs="Times New Roman"/>
                <w:sz w:val="22"/>
                <w:szCs w:val="22"/>
              </w:rPr>
              <w:t xml:space="preserve"> </w:t>
            </w:r>
            <w:r w:rsidR="007E5C3C" w:rsidRPr="005D57C6">
              <w:rPr>
                <w:rFonts w:ascii="Montserrat" w:hAnsi="Montserrat" w:cs="Times New Roman"/>
                <w:sz w:val="22"/>
                <w:szCs w:val="22"/>
              </w:rPr>
              <w:t>Using colour and effective colour contrast in the environment will allow the person with dementia to ‘see’ their environment more clearly. Or it can be used to ‘camouflage’ institutional features.</w:t>
            </w:r>
          </w:p>
          <w:p w14:paraId="3953B921" w14:textId="77777777" w:rsidR="007E5C3C" w:rsidRPr="005D57C6" w:rsidRDefault="007E5C3C" w:rsidP="007E5C3C">
            <w:pPr>
              <w:pStyle w:val="ListParagraph"/>
              <w:rPr>
                <w:rFonts w:ascii="Montserrat" w:hAnsi="Montserrat" w:cs="Times New Roman"/>
                <w:sz w:val="22"/>
                <w:szCs w:val="22"/>
              </w:rPr>
            </w:pPr>
          </w:p>
          <w:p w14:paraId="5BF20552" w14:textId="77777777" w:rsidR="007E5C3C" w:rsidRPr="005D57C6" w:rsidRDefault="005D57C6" w:rsidP="005D57C6">
            <w:pPr>
              <w:widowControl w:val="0"/>
              <w:rPr>
                <w:rFonts w:ascii="Montserrat" w:hAnsi="Montserrat" w:cs="Times New Roman"/>
                <w:sz w:val="22"/>
                <w:szCs w:val="22"/>
              </w:rPr>
            </w:pPr>
            <w:r w:rsidRPr="005D57C6">
              <w:rPr>
                <w:rFonts w:ascii="Montserrat" w:hAnsi="Montserrat" w:cs="Times New Roman"/>
                <w:b/>
                <w:sz w:val="22"/>
                <w:szCs w:val="22"/>
              </w:rPr>
              <w:t>Light:</w:t>
            </w:r>
            <w:r w:rsidRPr="005D57C6">
              <w:rPr>
                <w:rFonts w:ascii="Montserrat" w:hAnsi="Montserrat" w:cs="Times New Roman"/>
                <w:sz w:val="22"/>
                <w:szCs w:val="22"/>
              </w:rPr>
              <w:t xml:space="preserve"> </w:t>
            </w:r>
            <w:r w:rsidR="007E5C3C" w:rsidRPr="005D57C6">
              <w:rPr>
                <w:rFonts w:ascii="Montserrat" w:hAnsi="Montserrat" w:cs="Times New Roman"/>
                <w:sz w:val="22"/>
                <w:szCs w:val="22"/>
              </w:rPr>
              <w:t>Good lighting and access to natural light can reduce sundowning, falls and improve self-care and wellbeing.</w:t>
            </w:r>
          </w:p>
          <w:p w14:paraId="6EC30EED" w14:textId="77777777" w:rsidR="007E5C3C" w:rsidRPr="001B21D9" w:rsidRDefault="007E5C3C" w:rsidP="007E5C3C">
            <w:pPr>
              <w:rPr>
                <w:rFonts w:ascii="Montserrat" w:hAnsi="Montserrat" w:cs="Times New Roman"/>
                <w:sz w:val="22"/>
                <w:szCs w:val="22"/>
              </w:rPr>
            </w:pPr>
          </w:p>
          <w:p w14:paraId="4C2088C4" w14:textId="77777777" w:rsidR="007E5C3C" w:rsidRPr="001B21D9" w:rsidRDefault="005D57C6" w:rsidP="007E5C3C">
            <w:pPr>
              <w:rPr>
                <w:rFonts w:ascii="Montserrat" w:hAnsi="Montserrat" w:cs="Times New Roman"/>
                <w:sz w:val="22"/>
                <w:szCs w:val="22"/>
              </w:rPr>
            </w:pPr>
            <w:r w:rsidRPr="005D57C6">
              <w:rPr>
                <w:rFonts w:ascii="Montserrat" w:hAnsi="Montserrat" w:cs="Times New Roman"/>
                <w:b/>
                <w:sz w:val="22"/>
                <w:szCs w:val="22"/>
              </w:rPr>
              <w:t>Surfaces:</w:t>
            </w:r>
            <w:r>
              <w:rPr>
                <w:rFonts w:ascii="Montserrat" w:hAnsi="Montserrat" w:cs="Times New Roman"/>
                <w:sz w:val="22"/>
                <w:szCs w:val="22"/>
              </w:rPr>
              <w:t xml:space="preserve"> </w:t>
            </w:r>
            <w:r w:rsidR="007E5C3C" w:rsidRPr="001B21D9">
              <w:rPr>
                <w:rFonts w:ascii="Montserrat" w:hAnsi="Montserrat" w:cs="Times New Roman"/>
                <w:sz w:val="22"/>
                <w:szCs w:val="22"/>
              </w:rPr>
              <w:t>Surface finishes can be used strategically to minimize noise level and glare; aid orientation and way-finding; create warmth and ambiance as well as support functional abilities of the person with dementia.</w:t>
            </w:r>
          </w:p>
          <w:p w14:paraId="172BABFC" w14:textId="77777777" w:rsidR="007E5C3C" w:rsidRPr="001B21D9" w:rsidRDefault="007E5C3C" w:rsidP="007E5C3C">
            <w:pPr>
              <w:rPr>
                <w:rFonts w:ascii="Montserrat" w:hAnsi="Montserrat"/>
                <w:sz w:val="22"/>
                <w:szCs w:val="22"/>
              </w:rPr>
            </w:pPr>
          </w:p>
          <w:p w14:paraId="0171A1CA" w14:textId="77777777" w:rsidR="007E5C3C" w:rsidRPr="005D57C6" w:rsidRDefault="005D57C6" w:rsidP="005D57C6">
            <w:pPr>
              <w:widowControl w:val="0"/>
              <w:rPr>
                <w:rFonts w:ascii="Montserrat" w:hAnsi="Montserrat" w:cs="Times New Roman"/>
                <w:sz w:val="22"/>
                <w:szCs w:val="22"/>
              </w:rPr>
            </w:pPr>
            <w:r w:rsidRPr="005D57C6">
              <w:rPr>
                <w:rFonts w:ascii="Montserrat" w:hAnsi="Montserrat" w:cs="Times New Roman"/>
                <w:b/>
                <w:sz w:val="22"/>
                <w:szCs w:val="22"/>
              </w:rPr>
              <w:t>Fixtures and fittings:</w:t>
            </w:r>
            <w:r>
              <w:rPr>
                <w:rFonts w:ascii="Montserrat" w:hAnsi="Montserrat" w:cs="Times New Roman"/>
                <w:sz w:val="22"/>
                <w:szCs w:val="22"/>
              </w:rPr>
              <w:t xml:space="preserve"> </w:t>
            </w:r>
            <w:r w:rsidR="007E5C3C" w:rsidRPr="005D57C6">
              <w:rPr>
                <w:rFonts w:ascii="Montserrat" w:hAnsi="Montserrat" w:cs="Times New Roman"/>
                <w:sz w:val="22"/>
                <w:szCs w:val="22"/>
              </w:rPr>
              <w:t>Appropriate fixtures and fittings can be used to optimize the person’s ability to undertake everyday activities.</w:t>
            </w:r>
          </w:p>
          <w:p w14:paraId="7F58818B" w14:textId="77777777" w:rsidR="007E5C3C" w:rsidRPr="001B21D9" w:rsidRDefault="007E5C3C" w:rsidP="007E5C3C">
            <w:pPr>
              <w:widowControl w:val="0"/>
              <w:ind w:left="360"/>
              <w:rPr>
                <w:rFonts w:ascii="Montserrat" w:hAnsi="Montserrat" w:cs="Times New Roman"/>
                <w:sz w:val="22"/>
                <w:szCs w:val="22"/>
              </w:rPr>
            </w:pPr>
          </w:p>
          <w:p w14:paraId="016EB66D" w14:textId="77777777" w:rsidR="007E5C3C" w:rsidRPr="005D57C6" w:rsidRDefault="005D57C6" w:rsidP="005D57C6">
            <w:pPr>
              <w:widowControl w:val="0"/>
              <w:rPr>
                <w:rFonts w:ascii="Montserrat" w:hAnsi="Montserrat" w:cs="Times New Roman"/>
                <w:sz w:val="22"/>
                <w:szCs w:val="22"/>
              </w:rPr>
            </w:pPr>
            <w:r w:rsidRPr="005D57C6">
              <w:rPr>
                <w:rFonts w:ascii="Montserrat" w:hAnsi="Montserrat" w:cs="Times New Roman"/>
                <w:b/>
                <w:sz w:val="22"/>
                <w:szCs w:val="22"/>
              </w:rPr>
              <w:t>Furniture and furnishings:</w:t>
            </w:r>
            <w:r>
              <w:rPr>
                <w:rFonts w:ascii="Montserrat" w:hAnsi="Montserrat" w:cs="Times New Roman"/>
                <w:sz w:val="22"/>
                <w:szCs w:val="22"/>
              </w:rPr>
              <w:t xml:space="preserve"> </w:t>
            </w:r>
            <w:r w:rsidR="007E5C3C" w:rsidRPr="005D57C6">
              <w:rPr>
                <w:rFonts w:ascii="Montserrat" w:hAnsi="Montserrat" w:cs="Times New Roman"/>
                <w:sz w:val="22"/>
                <w:szCs w:val="22"/>
              </w:rPr>
              <w:t>Furniture and furnishings can be used to promote independence and mobility; support way-finding and orientation; improve visibility within the environment.</w:t>
            </w:r>
          </w:p>
        </w:tc>
      </w:tr>
    </w:tbl>
    <w:p w14:paraId="678AF49D" w14:textId="77777777" w:rsidR="007E5C3C" w:rsidRDefault="007E5C3C"/>
    <w:tbl>
      <w:tblPr>
        <w:tblStyle w:val="TableGrid"/>
        <w:tblW w:w="0" w:type="auto"/>
        <w:tblLayout w:type="fixed"/>
        <w:tblLook w:val="04A0" w:firstRow="1" w:lastRow="0" w:firstColumn="1" w:lastColumn="0" w:noHBand="0" w:noVBand="1"/>
      </w:tblPr>
      <w:tblGrid>
        <w:gridCol w:w="846"/>
        <w:gridCol w:w="1134"/>
        <w:gridCol w:w="8470"/>
      </w:tblGrid>
      <w:tr w:rsidR="007E5C3C" w14:paraId="4ABF28ED" w14:textId="77777777" w:rsidTr="00D1711C">
        <w:tc>
          <w:tcPr>
            <w:tcW w:w="846" w:type="dxa"/>
          </w:tcPr>
          <w:p w14:paraId="58D70788" w14:textId="77777777" w:rsidR="007E5C3C" w:rsidRDefault="007E5C3C" w:rsidP="00BC369C">
            <w:pPr>
              <w:rPr>
                <w:rFonts w:ascii="Montserrat" w:hAnsi="Montserrat"/>
                <w:sz w:val="22"/>
                <w:szCs w:val="22"/>
              </w:rPr>
            </w:pPr>
          </w:p>
        </w:tc>
        <w:tc>
          <w:tcPr>
            <w:tcW w:w="1134" w:type="dxa"/>
          </w:tcPr>
          <w:p w14:paraId="4C48E27E" w14:textId="77777777" w:rsidR="007E5C3C" w:rsidRPr="00A328CB" w:rsidRDefault="007E5C3C" w:rsidP="00A328CB">
            <w:pPr>
              <w:jc w:val="right"/>
              <w:rPr>
                <w:rFonts w:ascii="Montserrat" w:hAnsi="Montserrat"/>
                <w:i/>
                <w:sz w:val="22"/>
                <w:szCs w:val="22"/>
              </w:rPr>
            </w:pPr>
          </w:p>
        </w:tc>
        <w:tc>
          <w:tcPr>
            <w:tcW w:w="8470" w:type="dxa"/>
          </w:tcPr>
          <w:p w14:paraId="2325DFCE" w14:textId="77777777" w:rsidR="007E5C3C" w:rsidRPr="005D57C6" w:rsidRDefault="005D57C6" w:rsidP="005D57C6">
            <w:pPr>
              <w:widowControl w:val="0"/>
              <w:rPr>
                <w:rFonts w:ascii="Montserrat" w:hAnsi="Montserrat" w:cs="Times New Roman"/>
                <w:sz w:val="22"/>
                <w:szCs w:val="22"/>
              </w:rPr>
            </w:pPr>
            <w:r w:rsidRPr="005D57C6">
              <w:rPr>
                <w:rFonts w:ascii="Montserrat" w:hAnsi="Montserrat" w:cs="Times New Roman"/>
                <w:b/>
                <w:sz w:val="22"/>
                <w:szCs w:val="22"/>
              </w:rPr>
              <w:t>Gardens:</w:t>
            </w:r>
            <w:r>
              <w:rPr>
                <w:rFonts w:ascii="Montserrat" w:hAnsi="Montserrat" w:cs="Times New Roman"/>
                <w:sz w:val="22"/>
                <w:szCs w:val="22"/>
              </w:rPr>
              <w:t xml:space="preserve"> </w:t>
            </w:r>
            <w:r w:rsidR="007E5C3C" w:rsidRPr="005D57C6">
              <w:rPr>
                <w:rFonts w:ascii="Montserrat" w:hAnsi="Montserrat" w:cs="Times New Roman"/>
                <w:sz w:val="22"/>
                <w:szCs w:val="22"/>
              </w:rPr>
              <w:t>Access to gardens and outside spaces are numerous, ranging from reduction in agitation and aggression; remain connected to nature; support identity and promote independence and autonomy.</w:t>
            </w:r>
          </w:p>
          <w:p w14:paraId="7F07A81D" w14:textId="77777777" w:rsidR="007E5C3C" w:rsidRPr="001B21D9" w:rsidRDefault="007E5C3C" w:rsidP="007E5C3C">
            <w:pPr>
              <w:rPr>
                <w:rFonts w:ascii="Montserrat" w:hAnsi="Montserrat" w:cs="Times New Roman"/>
                <w:sz w:val="22"/>
                <w:szCs w:val="22"/>
              </w:rPr>
            </w:pPr>
          </w:p>
          <w:p w14:paraId="63C96F46" w14:textId="77777777" w:rsidR="007E5C3C" w:rsidRPr="001B21D9" w:rsidRDefault="007E5C3C" w:rsidP="00DF39AD">
            <w:pPr>
              <w:pStyle w:val="ListParagraph"/>
              <w:widowControl w:val="0"/>
              <w:numPr>
                <w:ilvl w:val="0"/>
                <w:numId w:val="3"/>
              </w:numPr>
              <w:contextualSpacing w:val="0"/>
              <w:rPr>
                <w:rFonts w:ascii="Montserrat" w:hAnsi="Montserrat" w:cs="Times New Roman"/>
                <w:sz w:val="22"/>
                <w:szCs w:val="22"/>
              </w:rPr>
            </w:pPr>
            <w:r w:rsidRPr="001B21D9">
              <w:rPr>
                <w:rFonts w:ascii="Montserrat" w:hAnsi="Montserrat" w:cs="Times New Roman"/>
                <w:sz w:val="22"/>
                <w:szCs w:val="22"/>
              </w:rPr>
              <w:t xml:space="preserve">Virtual dementia experience at </w:t>
            </w:r>
            <w:r w:rsidRPr="001B21D9">
              <w:rPr>
                <w:rFonts w:ascii="Montserrat" w:hAnsi="Montserrat" w:cs="Times New Roman"/>
                <w:sz w:val="22"/>
                <w:szCs w:val="22"/>
                <w:shd w:val="clear" w:color="auto" w:fill="FFFFFF"/>
              </w:rPr>
              <w:t>the Perc Walkley Dementia Learning Centre</w:t>
            </w:r>
            <w:r w:rsidRPr="001B21D9">
              <w:rPr>
                <w:rStyle w:val="apple-converted-space"/>
                <w:rFonts w:ascii="Montserrat" w:hAnsi="Montserrat" w:cs="Times New Roman"/>
                <w:sz w:val="22"/>
                <w:szCs w:val="22"/>
                <w:shd w:val="clear" w:color="auto" w:fill="FFFFFF"/>
              </w:rPr>
              <w:t>, Alzheimer’s Australia, Victoria.</w:t>
            </w:r>
          </w:p>
          <w:p w14:paraId="41BEAB51" w14:textId="77777777" w:rsidR="007E5C3C" w:rsidRPr="001B21D9" w:rsidRDefault="007E5C3C" w:rsidP="00BC369C">
            <w:pPr>
              <w:rPr>
                <w:rFonts w:ascii="Montserrat" w:hAnsi="Montserrat"/>
                <w:sz w:val="22"/>
                <w:szCs w:val="22"/>
              </w:rPr>
            </w:pPr>
          </w:p>
        </w:tc>
      </w:tr>
      <w:tr w:rsidR="007E5C3C" w14:paraId="6D3575B0" w14:textId="77777777" w:rsidTr="00D1711C">
        <w:tc>
          <w:tcPr>
            <w:tcW w:w="846" w:type="dxa"/>
          </w:tcPr>
          <w:p w14:paraId="2291F885" w14:textId="77777777" w:rsidR="007E5C3C" w:rsidRDefault="007E5C3C" w:rsidP="00BC369C">
            <w:pPr>
              <w:rPr>
                <w:rFonts w:ascii="Montserrat" w:hAnsi="Montserrat"/>
                <w:sz w:val="22"/>
                <w:szCs w:val="22"/>
              </w:rPr>
            </w:pPr>
          </w:p>
        </w:tc>
        <w:tc>
          <w:tcPr>
            <w:tcW w:w="1134" w:type="dxa"/>
          </w:tcPr>
          <w:p w14:paraId="54F7D9C9" w14:textId="77777777" w:rsidR="007E5C3C" w:rsidRDefault="007E5C3C" w:rsidP="001B21D9">
            <w:pPr>
              <w:jc w:val="center"/>
              <w:rPr>
                <w:rFonts w:ascii="Montserrat" w:hAnsi="Montserrat"/>
                <w:i/>
                <w:sz w:val="22"/>
                <w:szCs w:val="22"/>
              </w:rPr>
            </w:pPr>
            <w:r w:rsidRPr="00A328CB">
              <w:rPr>
                <w:rFonts w:ascii="Montserrat" w:hAnsi="Montserrat"/>
                <w:i/>
                <w:sz w:val="22"/>
                <w:szCs w:val="22"/>
              </w:rPr>
              <w:t>Slides</w:t>
            </w:r>
          </w:p>
          <w:p w14:paraId="436ADB32" w14:textId="77777777" w:rsidR="007E5C3C" w:rsidRPr="00A328CB" w:rsidRDefault="007E5C3C" w:rsidP="001B21D9">
            <w:pPr>
              <w:jc w:val="center"/>
              <w:rPr>
                <w:rFonts w:ascii="Montserrat" w:hAnsi="Montserrat"/>
                <w:i/>
                <w:sz w:val="22"/>
                <w:szCs w:val="22"/>
              </w:rPr>
            </w:pPr>
            <w:r>
              <w:rPr>
                <w:rFonts w:ascii="Montserrat" w:hAnsi="Montserrat"/>
                <w:i/>
                <w:sz w:val="22"/>
                <w:szCs w:val="22"/>
              </w:rPr>
              <w:t>115</w:t>
            </w:r>
          </w:p>
        </w:tc>
        <w:tc>
          <w:tcPr>
            <w:tcW w:w="8470" w:type="dxa"/>
          </w:tcPr>
          <w:p w14:paraId="7567EB92" w14:textId="77777777" w:rsidR="007E5C3C" w:rsidRPr="001B21D9" w:rsidRDefault="007E5C3C" w:rsidP="007E5C3C">
            <w:pPr>
              <w:rPr>
                <w:rFonts w:ascii="Montserrat" w:hAnsi="Montserrat" w:cs="Times New Roman"/>
                <w:sz w:val="22"/>
                <w:szCs w:val="22"/>
              </w:rPr>
            </w:pPr>
            <w:r w:rsidRPr="001B21D9">
              <w:rPr>
                <w:rFonts w:ascii="Montserrat" w:hAnsi="Montserrat" w:cs="Times New Roman"/>
                <w:sz w:val="22"/>
                <w:szCs w:val="22"/>
              </w:rPr>
              <w:t>Assessing the Environment</w:t>
            </w:r>
          </w:p>
          <w:p w14:paraId="2EC53B26" w14:textId="77777777" w:rsidR="007E5C3C" w:rsidRPr="001B21D9" w:rsidRDefault="007E5C3C" w:rsidP="007E5C3C">
            <w:pPr>
              <w:rPr>
                <w:rFonts w:ascii="Montserrat" w:hAnsi="Montserrat" w:cs="Times New Roman"/>
                <w:sz w:val="22"/>
                <w:szCs w:val="22"/>
              </w:rPr>
            </w:pPr>
          </w:p>
          <w:p w14:paraId="5F7AE510" w14:textId="77777777" w:rsidR="007E5C3C" w:rsidRPr="005D57C6" w:rsidRDefault="007E5C3C" w:rsidP="00DF39AD">
            <w:pPr>
              <w:pStyle w:val="ListParagraph"/>
              <w:widowControl w:val="0"/>
              <w:numPr>
                <w:ilvl w:val="0"/>
                <w:numId w:val="24"/>
              </w:numPr>
              <w:rPr>
                <w:rFonts w:ascii="Montserrat" w:hAnsi="Montserrat" w:cs="Times New Roman"/>
                <w:i/>
                <w:color w:val="C00000"/>
                <w:sz w:val="22"/>
                <w:szCs w:val="22"/>
              </w:rPr>
            </w:pPr>
            <w:r w:rsidRPr="005D57C6">
              <w:rPr>
                <w:rFonts w:ascii="Montserrat" w:hAnsi="Montserrat" w:cs="Times New Roman"/>
                <w:i/>
                <w:color w:val="C00000"/>
                <w:sz w:val="22"/>
                <w:szCs w:val="22"/>
              </w:rPr>
              <w:t>Are the participants aware of the Environmental Audit Tool?  Do they know where to access this and other resources that can help inform the development of a dementia friendly environment?</w:t>
            </w:r>
          </w:p>
          <w:p w14:paraId="08B282DD" w14:textId="77777777" w:rsidR="007E5C3C" w:rsidRPr="001B21D9" w:rsidRDefault="007E5C3C" w:rsidP="007E5C3C">
            <w:pPr>
              <w:rPr>
                <w:rFonts w:ascii="Montserrat" w:hAnsi="Montserrat" w:cs="Times New Roman"/>
                <w:sz w:val="22"/>
                <w:szCs w:val="22"/>
              </w:rPr>
            </w:pPr>
          </w:p>
          <w:p w14:paraId="435308EA" w14:textId="77777777" w:rsidR="007E5C3C" w:rsidRPr="001B21D9" w:rsidRDefault="007E5C3C" w:rsidP="00DF39AD">
            <w:pPr>
              <w:pStyle w:val="ListParagraph"/>
              <w:widowControl w:val="0"/>
              <w:numPr>
                <w:ilvl w:val="0"/>
                <w:numId w:val="3"/>
              </w:numPr>
              <w:contextualSpacing w:val="0"/>
              <w:rPr>
                <w:rFonts w:ascii="Montserrat" w:hAnsi="Montserrat" w:cs="Times New Roman"/>
                <w:sz w:val="22"/>
                <w:szCs w:val="22"/>
              </w:rPr>
            </w:pPr>
            <w:r w:rsidRPr="001B21D9">
              <w:rPr>
                <w:rFonts w:ascii="Montserrat" w:hAnsi="Montserrat" w:cs="Times New Roman"/>
                <w:sz w:val="22"/>
                <w:szCs w:val="22"/>
              </w:rPr>
              <w:t xml:space="preserve">Dementia Friendly Environments. A guide for residential care </w:t>
            </w:r>
            <w:hyperlink r:id="rId17" w:history="1">
              <w:r w:rsidRPr="005D57C6">
                <w:rPr>
                  <w:rStyle w:val="Hyperlink"/>
                  <w:rFonts w:ascii="Montserrat" w:hAnsi="Montserrat" w:cs="Times New Roman"/>
                  <w:color w:val="C00000"/>
                  <w:sz w:val="22"/>
                  <w:szCs w:val="22"/>
                </w:rPr>
                <w:t>http://www.health.vic.gov.au/dementia</w:t>
              </w:r>
            </w:hyperlink>
            <w:r w:rsidRPr="005D57C6">
              <w:rPr>
                <w:rFonts w:ascii="Montserrat" w:hAnsi="Montserrat" w:cs="Times New Roman"/>
                <w:color w:val="C00000"/>
                <w:sz w:val="22"/>
                <w:szCs w:val="22"/>
              </w:rPr>
              <w:t xml:space="preserve"> </w:t>
            </w:r>
          </w:p>
          <w:p w14:paraId="6389CE6D" w14:textId="77777777" w:rsidR="007E5C3C" w:rsidRPr="001B21D9" w:rsidRDefault="007E5C3C" w:rsidP="007E5C3C">
            <w:pPr>
              <w:pStyle w:val="ListParagraph"/>
              <w:rPr>
                <w:rFonts w:ascii="Montserrat" w:hAnsi="Montserrat" w:cs="Times New Roman"/>
                <w:sz w:val="22"/>
                <w:szCs w:val="22"/>
              </w:rPr>
            </w:pPr>
          </w:p>
          <w:p w14:paraId="38C10823" w14:textId="77777777" w:rsidR="007E5C3C" w:rsidRPr="001B21D9" w:rsidRDefault="007E5C3C" w:rsidP="00DF39AD">
            <w:pPr>
              <w:pStyle w:val="ListParagraph"/>
              <w:widowControl w:val="0"/>
              <w:numPr>
                <w:ilvl w:val="0"/>
                <w:numId w:val="3"/>
              </w:numPr>
              <w:contextualSpacing w:val="0"/>
              <w:rPr>
                <w:rFonts w:ascii="Montserrat" w:hAnsi="Montserrat" w:cs="Times New Roman"/>
                <w:sz w:val="22"/>
                <w:szCs w:val="22"/>
              </w:rPr>
            </w:pPr>
            <w:r w:rsidRPr="001B21D9">
              <w:rPr>
                <w:rFonts w:ascii="Montserrat" w:hAnsi="Montserrat" w:cs="Times New Roman"/>
                <w:sz w:val="22"/>
                <w:szCs w:val="22"/>
              </w:rPr>
              <w:t>Dementia Enabling Environments website</w:t>
            </w:r>
          </w:p>
          <w:p w14:paraId="6061E6B4" w14:textId="77777777" w:rsidR="007E5C3C" w:rsidRPr="005D57C6" w:rsidRDefault="00AB3161" w:rsidP="007E5C3C">
            <w:pPr>
              <w:pStyle w:val="ListParagraph"/>
              <w:rPr>
                <w:rFonts w:ascii="Montserrat" w:hAnsi="Montserrat" w:cs="Times New Roman"/>
                <w:color w:val="C00000"/>
                <w:sz w:val="22"/>
                <w:szCs w:val="22"/>
              </w:rPr>
            </w:pPr>
            <w:hyperlink r:id="rId18" w:history="1">
              <w:r w:rsidR="007E5C3C" w:rsidRPr="005D57C6">
                <w:rPr>
                  <w:rStyle w:val="Hyperlink"/>
                  <w:rFonts w:ascii="Montserrat" w:hAnsi="Montserrat" w:cs="Times New Roman"/>
                  <w:color w:val="C00000"/>
                  <w:sz w:val="22"/>
                  <w:szCs w:val="22"/>
                </w:rPr>
                <w:t>http://www.enablingenvironments.com.au</w:t>
              </w:r>
            </w:hyperlink>
            <w:r w:rsidR="007E5C3C" w:rsidRPr="005D57C6">
              <w:rPr>
                <w:rFonts w:ascii="Montserrat" w:hAnsi="Montserrat" w:cs="Times New Roman"/>
                <w:color w:val="C00000"/>
                <w:sz w:val="22"/>
                <w:szCs w:val="22"/>
              </w:rPr>
              <w:t xml:space="preserve"> </w:t>
            </w:r>
          </w:p>
          <w:p w14:paraId="26DC65E1" w14:textId="77777777" w:rsidR="007E5C3C" w:rsidRPr="001B21D9" w:rsidRDefault="007E5C3C" w:rsidP="007E5C3C">
            <w:pPr>
              <w:rPr>
                <w:rFonts w:ascii="Montserrat" w:hAnsi="Montserrat" w:cs="Times New Roman"/>
                <w:sz w:val="22"/>
                <w:szCs w:val="22"/>
              </w:rPr>
            </w:pPr>
          </w:p>
          <w:p w14:paraId="703D1E16" w14:textId="77777777" w:rsidR="007E5C3C" w:rsidRPr="001B21D9" w:rsidRDefault="007E5C3C" w:rsidP="00DF39AD">
            <w:pPr>
              <w:pStyle w:val="ListParagraph"/>
              <w:widowControl w:val="0"/>
              <w:numPr>
                <w:ilvl w:val="0"/>
                <w:numId w:val="3"/>
              </w:numPr>
              <w:contextualSpacing w:val="0"/>
              <w:rPr>
                <w:rFonts w:ascii="Montserrat" w:hAnsi="Montserrat" w:cs="Times New Roman"/>
                <w:sz w:val="22"/>
                <w:szCs w:val="22"/>
              </w:rPr>
            </w:pPr>
            <w:r w:rsidRPr="001B21D9">
              <w:rPr>
                <w:rFonts w:ascii="Montserrat" w:hAnsi="Montserrat" w:cs="Times New Roman"/>
                <w:sz w:val="22"/>
                <w:szCs w:val="22"/>
              </w:rPr>
              <w:t>Designing for people with dementia</w:t>
            </w:r>
          </w:p>
          <w:p w14:paraId="73B8186B" w14:textId="77777777" w:rsidR="007E5C3C" w:rsidRPr="001B21D9" w:rsidRDefault="00AB3161" w:rsidP="007E5C3C">
            <w:pPr>
              <w:pStyle w:val="ListParagraph"/>
              <w:rPr>
                <w:rFonts w:ascii="Montserrat" w:hAnsi="Montserrat" w:cs="Times New Roman"/>
                <w:sz w:val="22"/>
                <w:szCs w:val="22"/>
              </w:rPr>
            </w:pPr>
            <w:hyperlink r:id="rId19" w:history="1">
              <w:r w:rsidR="007E5C3C" w:rsidRPr="005D57C6">
                <w:rPr>
                  <w:rStyle w:val="Hyperlink"/>
                  <w:rFonts w:ascii="Montserrat" w:hAnsi="Montserrat" w:cs="Times New Roman"/>
                  <w:color w:val="C00000"/>
                  <w:sz w:val="22"/>
                  <w:szCs w:val="22"/>
                </w:rPr>
                <w:t>http://www.dtsc.com.au/designing-for-people-with-dementia</w:t>
              </w:r>
            </w:hyperlink>
            <w:r w:rsidR="007E5C3C" w:rsidRPr="005D57C6">
              <w:rPr>
                <w:rFonts w:ascii="Montserrat" w:hAnsi="Montserrat" w:cs="Times New Roman"/>
                <w:color w:val="C00000"/>
                <w:sz w:val="22"/>
                <w:szCs w:val="22"/>
              </w:rPr>
              <w:t xml:space="preserve"> </w:t>
            </w:r>
          </w:p>
          <w:p w14:paraId="788DA665" w14:textId="77777777" w:rsidR="007E5C3C" w:rsidRPr="001B21D9" w:rsidRDefault="007E5C3C" w:rsidP="00BC369C">
            <w:pPr>
              <w:rPr>
                <w:rFonts w:ascii="Montserrat" w:hAnsi="Montserrat"/>
                <w:sz w:val="22"/>
                <w:szCs w:val="22"/>
              </w:rPr>
            </w:pPr>
          </w:p>
        </w:tc>
      </w:tr>
      <w:tr w:rsidR="007E5C3C" w14:paraId="740F5954" w14:textId="77777777" w:rsidTr="00D1711C">
        <w:tc>
          <w:tcPr>
            <w:tcW w:w="846" w:type="dxa"/>
          </w:tcPr>
          <w:p w14:paraId="36F0CAAA" w14:textId="77777777" w:rsidR="007E5C3C" w:rsidRDefault="007E5C3C" w:rsidP="00BC369C">
            <w:pPr>
              <w:rPr>
                <w:rFonts w:ascii="Montserrat" w:hAnsi="Montserrat"/>
                <w:sz w:val="22"/>
                <w:szCs w:val="22"/>
              </w:rPr>
            </w:pPr>
          </w:p>
        </w:tc>
        <w:tc>
          <w:tcPr>
            <w:tcW w:w="1134" w:type="dxa"/>
          </w:tcPr>
          <w:p w14:paraId="4E9B9A9F" w14:textId="77777777" w:rsidR="007E5C3C" w:rsidRDefault="007E5C3C" w:rsidP="001B21D9">
            <w:pPr>
              <w:jc w:val="center"/>
              <w:rPr>
                <w:rFonts w:ascii="Montserrat" w:hAnsi="Montserrat"/>
                <w:i/>
                <w:sz w:val="22"/>
                <w:szCs w:val="22"/>
              </w:rPr>
            </w:pPr>
            <w:r w:rsidRPr="00A328CB">
              <w:rPr>
                <w:rFonts w:ascii="Montserrat" w:hAnsi="Montserrat"/>
                <w:i/>
                <w:sz w:val="22"/>
                <w:szCs w:val="22"/>
              </w:rPr>
              <w:t>Slides</w:t>
            </w:r>
          </w:p>
          <w:p w14:paraId="4287AED0" w14:textId="77777777" w:rsidR="007E5C3C" w:rsidRDefault="007E5C3C" w:rsidP="001B21D9">
            <w:pPr>
              <w:jc w:val="center"/>
              <w:rPr>
                <w:rFonts w:ascii="Montserrat" w:hAnsi="Montserrat"/>
                <w:i/>
                <w:sz w:val="22"/>
                <w:szCs w:val="22"/>
              </w:rPr>
            </w:pPr>
            <w:r>
              <w:rPr>
                <w:rFonts w:ascii="Montserrat" w:hAnsi="Montserrat"/>
                <w:i/>
                <w:sz w:val="22"/>
                <w:szCs w:val="22"/>
              </w:rPr>
              <w:t>116</w:t>
            </w:r>
          </w:p>
          <w:p w14:paraId="6A4A2E5D" w14:textId="77777777" w:rsidR="007E5C3C" w:rsidRPr="007E5C3C" w:rsidRDefault="007E5C3C" w:rsidP="001B21D9">
            <w:pPr>
              <w:jc w:val="center"/>
              <w:rPr>
                <w:rFonts w:ascii="Times New Roman" w:hAnsi="Times New Roman" w:cs="Times New Roman"/>
              </w:rPr>
            </w:pPr>
          </w:p>
        </w:tc>
        <w:tc>
          <w:tcPr>
            <w:tcW w:w="8470" w:type="dxa"/>
          </w:tcPr>
          <w:p w14:paraId="3AE18698" w14:textId="77777777" w:rsidR="007E5C3C" w:rsidRPr="005D57C6" w:rsidRDefault="007E5C3C" w:rsidP="00DF39AD">
            <w:pPr>
              <w:pStyle w:val="ListParagraph"/>
              <w:widowControl w:val="0"/>
              <w:numPr>
                <w:ilvl w:val="0"/>
                <w:numId w:val="50"/>
              </w:numPr>
              <w:rPr>
                <w:rFonts w:ascii="Montserrat" w:hAnsi="Montserrat" w:cs="Times New Roman"/>
                <w:i/>
                <w:color w:val="C00000"/>
                <w:sz w:val="22"/>
                <w:szCs w:val="22"/>
              </w:rPr>
            </w:pPr>
            <w:r w:rsidRPr="005D57C6">
              <w:rPr>
                <w:rFonts w:ascii="Montserrat" w:hAnsi="Montserrat" w:cs="Times New Roman"/>
                <w:i/>
                <w:color w:val="C00000"/>
                <w:sz w:val="22"/>
                <w:szCs w:val="22"/>
              </w:rPr>
              <w:t>Ask the participants to read the case study handout (print from slide 117) ‘Genevieve’s story’.  Encourage the group to discuss the questions on slide 116.</w:t>
            </w:r>
          </w:p>
          <w:p w14:paraId="78F542C4" w14:textId="77777777" w:rsidR="007E5C3C" w:rsidRPr="001B21D9" w:rsidRDefault="007E5C3C" w:rsidP="00BC369C">
            <w:pPr>
              <w:rPr>
                <w:rFonts w:ascii="Montserrat" w:hAnsi="Montserrat"/>
                <w:sz w:val="22"/>
                <w:szCs w:val="22"/>
              </w:rPr>
            </w:pPr>
          </w:p>
        </w:tc>
      </w:tr>
    </w:tbl>
    <w:p w14:paraId="0BE2DCBC" w14:textId="77777777" w:rsidR="00A328CB" w:rsidRPr="00BC369C" w:rsidRDefault="00A328CB" w:rsidP="00BC369C">
      <w:pPr>
        <w:rPr>
          <w:rFonts w:ascii="Montserrat" w:hAnsi="Montserrat"/>
          <w:sz w:val="22"/>
          <w:szCs w:val="22"/>
        </w:rPr>
      </w:pPr>
    </w:p>
    <w:sectPr w:rsidR="00A328CB" w:rsidRPr="00BC369C" w:rsidSect="00AB4BF1">
      <w:headerReference w:type="even" r:id="rId20"/>
      <w:headerReference w:type="default" r:id="rId21"/>
      <w:footerReference w:type="default" r:id="rId22"/>
      <w:headerReference w:type="first" r:id="rId23"/>
      <w:footerReference w:type="first" r:id="rId24"/>
      <w:type w:val="continuous"/>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862D5" w14:textId="77777777" w:rsidR="00AB3161" w:rsidRDefault="00AB3161">
      <w:pPr>
        <w:spacing w:after="0"/>
      </w:pPr>
      <w:r>
        <w:separator/>
      </w:r>
    </w:p>
  </w:endnote>
  <w:endnote w:type="continuationSeparator" w:id="0">
    <w:p w14:paraId="32274F43" w14:textId="77777777" w:rsidR="00AB3161" w:rsidRDefault="00AB31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Montserrat Light">
    <w:panose1 w:val="000004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DC14" w14:textId="77777777" w:rsidR="007F4F1C" w:rsidRPr="00841215" w:rsidRDefault="007F4F1C" w:rsidP="00172F6E">
    <w:pPr>
      <w:pStyle w:val="Header"/>
      <w:framePr w:wrap="around" w:vAnchor="text" w:hAnchor="page" w:x="11081" w:y="130"/>
      <w:rPr>
        <w:rStyle w:val="PageNumber"/>
      </w:rPr>
    </w:pPr>
    <w:r w:rsidRPr="00841215">
      <w:rPr>
        <w:rStyle w:val="PageNumber"/>
        <w:rFonts w:ascii="Montserrat" w:hAnsi="Montserrat"/>
        <w:color w:val="A5C92B"/>
      </w:rPr>
      <w:fldChar w:fldCharType="begin"/>
    </w:r>
    <w:r w:rsidRPr="00841215">
      <w:rPr>
        <w:rStyle w:val="PageNumber"/>
        <w:rFonts w:ascii="Montserrat" w:hAnsi="Montserrat"/>
        <w:color w:val="A5C92B"/>
      </w:rPr>
      <w:instrText xml:space="preserve">PAGE  </w:instrText>
    </w:r>
    <w:r w:rsidRPr="00841215">
      <w:rPr>
        <w:rStyle w:val="PageNumber"/>
        <w:rFonts w:ascii="Montserrat" w:hAnsi="Montserrat"/>
        <w:color w:val="A5C92B"/>
      </w:rPr>
      <w:fldChar w:fldCharType="separate"/>
    </w:r>
    <w:r w:rsidR="00FE0125">
      <w:rPr>
        <w:rStyle w:val="PageNumber"/>
        <w:rFonts w:ascii="Montserrat" w:hAnsi="Montserrat"/>
        <w:noProof/>
        <w:color w:val="A5C92B"/>
      </w:rPr>
      <w:t>6</w:t>
    </w:r>
    <w:r w:rsidRPr="00841215">
      <w:rPr>
        <w:rStyle w:val="PageNumber"/>
        <w:rFonts w:ascii="Montserrat" w:hAnsi="Montserrat"/>
        <w:color w:val="A5C92B"/>
      </w:rPr>
      <w:fldChar w:fldCharType="end"/>
    </w:r>
  </w:p>
  <w:p w14:paraId="11BA960E" w14:textId="77777777" w:rsidR="007F4F1C" w:rsidRDefault="007F4F1C">
    <w:pPr>
      <w:pStyle w:val="Footer"/>
    </w:pPr>
    <w:r>
      <w:rPr>
        <w:noProof/>
        <w:lang w:val="en-GB" w:eastAsia="en-GB"/>
      </w:rPr>
      <mc:AlternateContent>
        <mc:Choice Requires="wps">
          <w:drawing>
            <wp:anchor distT="0" distB="0" distL="114300" distR="114300" simplePos="0" relativeHeight="251663360" behindDoc="0" locked="0" layoutInCell="1" allowOverlap="1" wp14:anchorId="3F062602" wp14:editId="69ECFB28">
              <wp:simplePos x="0" y="0"/>
              <wp:positionH relativeFrom="page">
                <wp:posOffset>393700</wp:posOffset>
              </wp:positionH>
              <wp:positionV relativeFrom="page">
                <wp:posOffset>9991725</wp:posOffset>
              </wp:positionV>
              <wp:extent cx="6769100" cy="0"/>
              <wp:effectExtent l="22225" t="19050" r="19050" b="19050"/>
              <wp:wrapTight wrapText="bothSides">
                <wp:wrapPolygon edited="0">
                  <wp:start x="-61" y="-2147483648"/>
                  <wp:lineTo x="-61" y="-2147483648"/>
                  <wp:lineTo x="21661" y="-2147483648"/>
                  <wp:lineTo x="21661" y="-2147483648"/>
                  <wp:lineTo x="-61" y="-2147483648"/>
                </wp:wrapPolygon>
              </wp:wrapTight>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31750">
                        <a:solidFill>
                          <a:srgbClr val="A5C92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836CA"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pt,786.75pt" to="564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" strokecolor="#a5c92b" strokeweight="2.5pt">
              <v:fill o:detectmouseclick="t"/>
              <v:shadow opacity="22938f" offset="0"/>
              <w10:wrap type="tight" anchorx="page" anchory="page"/>
            </v:lin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CC303" w14:textId="77777777" w:rsidR="007F4F1C" w:rsidRDefault="007F4F1C">
    <w:pPr>
      <w:pStyle w:val="Footer"/>
    </w:pPr>
    <w:r>
      <w:rPr>
        <w:noProof/>
        <w:lang w:val="en-GB" w:eastAsia="en-GB"/>
      </w:rPr>
      <w:drawing>
        <wp:anchor distT="0" distB="0" distL="114300" distR="114300" simplePos="0" relativeHeight="251659263" behindDoc="0" locked="0" layoutInCell="1" allowOverlap="1" wp14:anchorId="6009DB02" wp14:editId="7523C7FF">
          <wp:simplePos x="0" y="0"/>
          <wp:positionH relativeFrom="page">
            <wp:posOffset>5270500</wp:posOffset>
          </wp:positionH>
          <wp:positionV relativeFrom="page">
            <wp:posOffset>9156700</wp:posOffset>
          </wp:positionV>
          <wp:extent cx="2331720" cy="1755775"/>
          <wp:effectExtent l="25400" t="0" r="5080" b="0"/>
          <wp:wrapTight wrapText="bothSides">
            <wp:wrapPolygon edited="0">
              <wp:start x="-235" y="0"/>
              <wp:lineTo x="-235" y="21248"/>
              <wp:lineTo x="21647" y="21248"/>
              <wp:lineTo x="21647" y="0"/>
              <wp:lineTo x="-235" y="0"/>
            </wp:wrapPolygon>
          </wp:wrapTight>
          <wp:docPr id="4" name="Picture 0" descr="LogoReproductionform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roductionformats.jpg"/>
                  <pic:cNvPicPr/>
                </pic:nvPicPr>
                <pic:blipFill>
                  <a:blip r:embed="rId1"/>
                  <a:stretch>
                    <a:fillRect/>
                  </a:stretch>
                </pic:blipFill>
                <pic:spPr>
                  <a:xfrm>
                    <a:off x="0" y="0"/>
                    <a:ext cx="2331720" cy="175577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33212" w14:textId="77777777" w:rsidR="00AB3161" w:rsidRDefault="00AB3161">
      <w:pPr>
        <w:spacing w:after="0"/>
      </w:pPr>
      <w:r>
        <w:separator/>
      </w:r>
    </w:p>
  </w:footnote>
  <w:footnote w:type="continuationSeparator" w:id="0">
    <w:p w14:paraId="059397F4" w14:textId="77777777" w:rsidR="00AB3161" w:rsidRDefault="00AB3161">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D5BD" w14:textId="77777777" w:rsidR="007F4F1C" w:rsidRDefault="007F4F1C" w:rsidP="00172F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A461D1" w14:textId="77777777" w:rsidR="007F4F1C" w:rsidRDefault="007F4F1C" w:rsidP="00172F6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8" w:name="_MacBuGuideStaticData_15760H"/>
  <w:p w14:paraId="5BA4001E" w14:textId="77777777" w:rsidR="007F4F1C" w:rsidRDefault="007F4F1C" w:rsidP="00172F6E">
    <w:pPr>
      <w:pStyle w:val="Header"/>
      <w:ind w:right="360"/>
    </w:pPr>
    <w:r>
      <w:rPr>
        <w:noProof/>
        <w:lang w:val="en-GB" w:eastAsia="en-GB"/>
      </w:rPr>
      <mc:AlternateContent>
        <mc:Choice Requires="wps">
          <w:drawing>
            <wp:anchor distT="0" distB="0" distL="114300" distR="114300" simplePos="0" relativeHeight="251664384" behindDoc="0" locked="0" layoutInCell="1" allowOverlap="1" wp14:anchorId="2F2179EA" wp14:editId="324EC95F">
              <wp:simplePos x="0" y="0"/>
              <wp:positionH relativeFrom="page">
                <wp:posOffset>1079500</wp:posOffset>
              </wp:positionH>
              <wp:positionV relativeFrom="page">
                <wp:posOffset>266700</wp:posOffset>
              </wp:positionV>
              <wp:extent cx="6111875" cy="415925"/>
              <wp:effectExtent l="3175" t="0" r="0" b="3175"/>
              <wp:wrapTight wrapText="bothSides">
                <wp:wrapPolygon edited="0">
                  <wp:start x="0" y="0"/>
                  <wp:lineTo x="21600" y="0"/>
                  <wp:lineTo x="21600" y="21600"/>
                  <wp:lineTo x="0" y="21600"/>
                  <wp:lineTo x="0" y="0"/>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CFB13" w14:textId="77777777" w:rsidR="007F4F1C" w:rsidRPr="00580E52" w:rsidRDefault="007F4F1C" w:rsidP="00172F6E">
                          <w:pPr>
                            <w:jc w:val="right"/>
                            <w:rPr>
                              <w:rFonts w:ascii="Montserrat" w:hAnsi="Montserrat"/>
                              <w:color w:val="002060"/>
                            </w:rPr>
                          </w:pPr>
                          <w:r>
                            <w:rPr>
                              <w:rFonts w:ascii="Montserrat" w:hAnsi="Montserrat"/>
                              <w:color w:val="002060"/>
                              <w:lang w:val="en-AU"/>
                            </w:rPr>
                            <w:t>Facilitator guide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85pt;margin-top:21pt;width:481.25pt;height:3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" filled="f" stroked="f">
              <v:textbox inset=",7.2pt,,7.2pt">
                <w:txbxContent>
                  <w:p w:rsidR="007F4F1C" w:rsidRPr="00580E52" w:rsidRDefault="007F4F1C" w:rsidP="00172F6E">
                    <w:pPr>
                      <w:jc w:val="right"/>
                      <w:rPr>
                        <w:rFonts w:ascii="Montserrat" w:hAnsi="Montserrat"/>
                        <w:color w:val="002060"/>
                      </w:rPr>
                    </w:pPr>
                    <w:r>
                      <w:rPr>
                        <w:rFonts w:ascii="Montserrat" w:hAnsi="Montserrat"/>
                        <w:color w:val="002060"/>
                        <w:lang w:val="en-AU"/>
                      </w:rPr>
                      <w:t>Facilitator guide</w:t>
                    </w:r>
                  </w:p>
                </w:txbxContent>
              </v:textbox>
              <w10:wrap type="tight" anchorx="page" anchory="page"/>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1390004E" wp14:editId="16686C0F">
              <wp:simplePos x="0" y="0"/>
              <wp:positionH relativeFrom="page">
                <wp:posOffset>406400</wp:posOffset>
              </wp:positionH>
              <wp:positionV relativeFrom="page">
                <wp:posOffset>698500</wp:posOffset>
              </wp:positionV>
              <wp:extent cx="6769100" cy="0"/>
              <wp:effectExtent l="15875" t="22225" r="15875" b="15875"/>
              <wp:wrapTight wrapText="bothSides">
                <wp:wrapPolygon edited="0">
                  <wp:start x="-61" y="-2147483648"/>
                  <wp:lineTo x="-61" y="-2147483648"/>
                  <wp:lineTo x="21661" y="-2147483648"/>
                  <wp:lineTo x="21661" y="-2147483648"/>
                  <wp:lineTo x="-61" y="-2147483648"/>
                </wp:wrapPolygon>
              </wp:wrapTight>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31750">
                        <a:solidFill>
                          <a:srgbClr val="A5C92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53A744" id="Line 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pt,55pt" to="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" strokecolor="#a5c92b" strokeweight="2.5pt">
              <v:fill o:detectmouseclick="t"/>
              <v:shadow opacity="22938f" offset="0"/>
              <w10:wrap type="tight" anchorx="page" anchory="page"/>
            </v:line>
          </w:pict>
        </mc:Fallback>
      </mc:AlternateContent>
    </w:r>
  </w:p>
  <w:bookmarkEnd w:id="18"/>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9" w:name="_MacBuGuideStaticData_16240H"/>
  <w:p w14:paraId="36677ABD" w14:textId="77777777" w:rsidR="007F4F1C" w:rsidRDefault="007F4F1C">
    <w:pPr>
      <w:pStyle w:val="Header"/>
    </w:pPr>
    <w:r>
      <w:rPr>
        <w:noProof/>
        <w:lang w:val="en-GB" w:eastAsia="en-GB"/>
      </w:rPr>
      <mc:AlternateContent>
        <mc:Choice Requires="wps">
          <w:drawing>
            <wp:anchor distT="0" distB="0" distL="114300" distR="114300" simplePos="0" relativeHeight="251660288" behindDoc="0" locked="0" layoutInCell="1" allowOverlap="1" wp14:anchorId="436C24F8" wp14:editId="26D3061A">
              <wp:simplePos x="0" y="0"/>
              <wp:positionH relativeFrom="page">
                <wp:posOffset>-36830</wp:posOffset>
              </wp:positionH>
              <wp:positionV relativeFrom="page">
                <wp:posOffset>2139950</wp:posOffset>
              </wp:positionV>
              <wp:extent cx="7629525" cy="7204075"/>
              <wp:effectExtent l="1270" t="0" r="0" b="0"/>
              <wp:wrapTight wrapText="bothSides">
                <wp:wrapPolygon edited="0">
                  <wp:start x="-25" y="-89"/>
                  <wp:lineTo x="-25" y="21511"/>
                  <wp:lineTo x="21625" y="21511"/>
                  <wp:lineTo x="21625" y="-89"/>
                  <wp:lineTo x="-25" y="-89"/>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7204075"/>
                      </a:xfrm>
                      <a:prstGeom prst="rect">
                        <a:avLst/>
                      </a:prstGeom>
                      <a:solidFill>
                        <a:srgbClr val="A5C92B"/>
                      </a:solidFill>
                      <a:ln>
                        <a:noFill/>
                      </a:ln>
                      <a:effectLst/>
                      <a:extLst>
                        <a:ext uri="{91240B29-F687-4F45-9708-019B960494DF}">
                          <a14:hiddenLine xmlns:a14="http://schemas.microsoft.com/office/drawing/2010/main" w="19050">
                            <a:solidFill>
                              <a:srgbClr val="C70000"/>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64189" id="Rectangle 3" o:spid="_x0000_s1026" style="position:absolute;margin-left:-2.9pt;margin-top:168.5pt;width:600.75pt;height:567.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" fillcolor="#a5c92b" stroked="f" strokecolor="#c70000" strokeweight="1.5pt">
              <v:shadow opacity="22938f" offset="0"/>
              <v:textbox inset=",7.2pt,,7.2pt"/>
              <w10:wrap type="tight" anchorx="page" anchory="page"/>
            </v:rect>
          </w:pict>
        </mc:Fallback>
      </mc:AlternateContent>
    </w:r>
    <w:r>
      <w:rPr>
        <w:noProof/>
        <w:lang w:val="en-GB" w:eastAsia="en-GB"/>
      </w:rPr>
      <mc:AlternateContent>
        <mc:Choice Requires="wps">
          <w:drawing>
            <wp:anchor distT="0" distB="0" distL="114300" distR="114300" simplePos="0" relativeHeight="251658238" behindDoc="0" locked="0" layoutInCell="1" allowOverlap="1" wp14:anchorId="089DDC48" wp14:editId="2B18588D">
              <wp:simplePos x="0" y="0"/>
              <wp:positionH relativeFrom="page">
                <wp:posOffset>-36830</wp:posOffset>
              </wp:positionH>
              <wp:positionV relativeFrom="page">
                <wp:posOffset>-85725</wp:posOffset>
              </wp:positionV>
              <wp:extent cx="7629525" cy="2225675"/>
              <wp:effectExtent l="1270" t="0" r="0" b="3175"/>
              <wp:wrapTight wrapText="bothSides">
                <wp:wrapPolygon edited="0">
                  <wp:start x="-25" y="-92"/>
                  <wp:lineTo x="-25" y="21508"/>
                  <wp:lineTo x="21625" y="21508"/>
                  <wp:lineTo x="21625" y="-92"/>
                  <wp:lineTo x="-25" y="-92"/>
                </wp:wrapPolygon>
              </wp:wrapTight>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2225675"/>
                      </a:xfrm>
                      <a:prstGeom prst="rect">
                        <a:avLst/>
                      </a:prstGeom>
                      <a:solidFill>
                        <a:srgbClr val="020E20"/>
                      </a:solidFill>
                      <a:ln>
                        <a:noFill/>
                      </a:ln>
                      <a:effectLst/>
                      <a:extLst>
                        <a:ext uri="{91240B29-F687-4F45-9708-019B960494DF}">
                          <a14:hiddenLine xmlns:a14="http://schemas.microsoft.com/office/drawing/2010/main" w="19050">
                            <a:solidFill>
                              <a:srgbClr val="C70000"/>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56084" id="Rectangle 4" o:spid="_x0000_s1026" style="position:absolute;margin-left:-2.9pt;margin-top:-6.75pt;width:600.75pt;height:175.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" fillcolor="#020e20" stroked="f" strokecolor="#c70000" strokeweight="1.5pt">
              <v:shadow opacity="22938f" offset="0"/>
              <v:textbox inset=",7.2pt,,7.2pt"/>
              <w10:wrap type="tight" anchorx="page" anchory="page"/>
            </v:rect>
          </w:pict>
        </mc:Fallback>
      </mc:AlternateContent>
    </w:r>
  </w:p>
  <w:bookmarkEnd w:id="1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22AD"/>
    <w:multiLevelType w:val="hybridMultilevel"/>
    <w:tmpl w:val="6B6C7E36"/>
    <w:lvl w:ilvl="0" w:tplc="C1AC8476">
      <w:start w:val="1"/>
      <w:numFmt w:val="bullet"/>
      <w:pStyle w:val="hangingpar"/>
      <w:lvlText w:val=""/>
      <w:lvlJc w:val="left"/>
      <w:pPr>
        <w:tabs>
          <w:tab w:val="num" w:pos="360"/>
        </w:tabs>
        <w:ind w:left="360" w:hanging="360"/>
      </w:pPr>
      <w:rPr>
        <w:rFonts w:ascii="Wingdings 2" w:hAnsi="Wingdings 2" w:hint="default"/>
        <w:color w:val="C2D69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D5EDE"/>
    <w:multiLevelType w:val="hybridMultilevel"/>
    <w:tmpl w:val="864C7548"/>
    <w:lvl w:ilvl="0" w:tplc="819E10D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027862"/>
    <w:multiLevelType w:val="hybridMultilevel"/>
    <w:tmpl w:val="422AABC2"/>
    <w:lvl w:ilvl="0" w:tplc="AD88E370">
      <w:start w:val="1"/>
      <w:numFmt w:val="bullet"/>
      <w:lvlText w:val="2"/>
      <w:lvlJc w:val="left"/>
      <w:pPr>
        <w:ind w:left="720" w:hanging="360"/>
      </w:pPr>
      <w:rPr>
        <w:rFonts w:ascii="Wingdings" w:hAnsi="Wingdings" w:hint="default"/>
        <w:b/>
        <w:i w:val="0"/>
        <w:color w:val="00B05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69328D"/>
    <w:multiLevelType w:val="hybridMultilevel"/>
    <w:tmpl w:val="85A8074C"/>
    <w:lvl w:ilvl="0" w:tplc="600644B4">
      <w:start w:val="1"/>
      <w:numFmt w:val="bullet"/>
      <w:lvlText w:val=""/>
      <w:lvlJc w:val="left"/>
      <w:pPr>
        <w:ind w:left="720" w:hanging="360"/>
      </w:pPr>
      <w:rPr>
        <w:rFonts w:ascii="Wingdings" w:hAnsi="Wingdings" w:hint="default"/>
        <w:i/>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F23E3A"/>
    <w:multiLevelType w:val="hybridMultilevel"/>
    <w:tmpl w:val="B76EA812"/>
    <w:lvl w:ilvl="0" w:tplc="7CD8F7C2">
      <w:start w:val="1"/>
      <w:numFmt w:val="bullet"/>
      <w:lvlText w:val="O"/>
      <w:lvlJc w:val="left"/>
      <w:pPr>
        <w:ind w:left="720" w:hanging="360"/>
      </w:pPr>
      <w:rPr>
        <w:rFonts w:ascii="Wingdings" w:hAnsi="Wingdings" w:hint="default"/>
        <w:b/>
        <w:i/>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39592E"/>
    <w:multiLevelType w:val="hybridMultilevel"/>
    <w:tmpl w:val="E6A87B44"/>
    <w:lvl w:ilvl="0" w:tplc="54B2C6A4">
      <w:start w:val="1"/>
      <w:numFmt w:val="bullet"/>
      <w:lvlText w:val="O"/>
      <w:lvlJc w:val="left"/>
      <w:pPr>
        <w:ind w:left="720" w:hanging="360"/>
      </w:pPr>
      <w:rPr>
        <w:rFonts w:ascii="Wingdings" w:hAnsi="Wingdings" w:hint="default"/>
        <w:b/>
        <w:i/>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4A40BC"/>
    <w:multiLevelType w:val="hybridMultilevel"/>
    <w:tmpl w:val="037CE9BC"/>
    <w:lvl w:ilvl="0" w:tplc="819E10D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471CDF"/>
    <w:multiLevelType w:val="hybridMultilevel"/>
    <w:tmpl w:val="8E46A468"/>
    <w:lvl w:ilvl="0" w:tplc="91725622">
      <w:start w:val="1"/>
      <w:numFmt w:val="bullet"/>
      <w:lvlText w:val="O"/>
      <w:lvlJc w:val="left"/>
      <w:pPr>
        <w:ind w:left="720" w:hanging="360"/>
      </w:pPr>
      <w:rPr>
        <w:rFonts w:ascii="Wingdings" w:hAnsi="Wingdings" w:hint="default"/>
        <w:b/>
        <w:i/>
        <w:color w:val="0070C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F641D2"/>
    <w:multiLevelType w:val="hybridMultilevel"/>
    <w:tmpl w:val="A0323C30"/>
    <w:lvl w:ilvl="0" w:tplc="346A2A20">
      <w:start w:val="1"/>
      <w:numFmt w:val="bullet"/>
      <w:lvlText w:val=""/>
      <w:lvlJc w:val="left"/>
      <w:pPr>
        <w:ind w:left="720" w:hanging="360"/>
      </w:pPr>
      <w:rPr>
        <w:rFonts w:ascii="Wingdings" w:hAnsi="Wingdings" w:hint="default"/>
        <w:b/>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842041"/>
    <w:multiLevelType w:val="hybridMultilevel"/>
    <w:tmpl w:val="C7E4EE48"/>
    <w:lvl w:ilvl="0" w:tplc="C8923C68">
      <w:start w:val="1"/>
      <w:numFmt w:val="bullet"/>
      <w:lvlText w:val=""/>
      <w:lvlJc w:val="left"/>
      <w:pPr>
        <w:ind w:left="720" w:hanging="360"/>
      </w:pPr>
      <w:rPr>
        <w:rFonts w:ascii="Wingdings" w:hAnsi="Wingdings" w:hint="default"/>
        <w:i w:val="0"/>
        <w:color w:val="0070C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8832F5"/>
    <w:multiLevelType w:val="hybridMultilevel"/>
    <w:tmpl w:val="44A60EC6"/>
    <w:lvl w:ilvl="0" w:tplc="00C4A70C">
      <w:start w:val="1"/>
      <w:numFmt w:val="bullet"/>
      <w:lvlText w:val=""/>
      <w:lvlJc w:val="left"/>
      <w:pPr>
        <w:ind w:left="720" w:hanging="360"/>
      </w:pPr>
      <w:rPr>
        <w:rFonts w:ascii="Wingdings" w:hAnsi="Wingdings" w:hint="default"/>
        <w:b/>
        <w:color w:val="0070C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C8524B"/>
    <w:multiLevelType w:val="hybridMultilevel"/>
    <w:tmpl w:val="70E6B90E"/>
    <w:lvl w:ilvl="0" w:tplc="FB84AA6C">
      <w:start w:val="1"/>
      <w:numFmt w:val="bullet"/>
      <w:lvlText w:val="2"/>
      <w:lvlJc w:val="left"/>
      <w:pPr>
        <w:ind w:left="720" w:hanging="360"/>
      </w:pPr>
      <w:rPr>
        <w:rFonts w:ascii="Wingdings" w:hAnsi="Wingdings" w:hint="default"/>
        <w:b/>
        <w:i w:val="0"/>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570FB1"/>
    <w:multiLevelType w:val="hybridMultilevel"/>
    <w:tmpl w:val="607AB5DA"/>
    <w:lvl w:ilvl="0" w:tplc="202694CE">
      <w:start w:val="1"/>
      <w:numFmt w:val="bullet"/>
      <w:lvlText w:val="•"/>
      <w:lvlJc w:val="left"/>
      <w:pPr>
        <w:tabs>
          <w:tab w:val="num" w:pos="720"/>
        </w:tabs>
        <w:ind w:left="720" w:hanging="360"/>
      </w:pPr>
      <w:rPr>
        <w:rFonts w:ascii="Arial" w:hAnsi="Arial" w:hint="default"/>
      </w:rPr>
    </w:lvl>
    <w:lvl w:ilvl="1" w:tplc="1D268106" w:tentative="1">
      <w:start w:val="1"/>
      <w:numFmt w:val="bullet"/>
      <w:lvlText w:val="•"/>
      <w:lvlJc w:val="left"/>
      <w:pPr>
        <w:tabs>
          <w:tab w:val="num" w:pos="1440"/>
        </w:tabs>
        <w:ind w:left="1440" w:hanging="360"/>
      </w:pPr>
      <w:rPr>
        <w:rFonts w:ascii="Arial" w:hAnsi="Arial" w:hint="default"/>
      </w:rPr>
    </w:lvl>
    <w:lvl w:ilvl="2" w:tplc="42F05F1A" w:tentative="1">
      <w:start w:val="1"/>
      <w:numFmt w:val="bullet"/>
      <w:lvlText w:val="•"/>
      <w:lvlJc w:val="left"/>
      <w:pPr>
        <w:tabs>
          <w:tab w:val="num" w:pos="2160"/>
        </w:tabs>
        <w:ind w:left="2160" w:hanging="360"/>
      </w:pPr>
      <w:rPr>
        <w:rFonts w:ascii="Arial" w:hAnsi="Arial" w:hint="default"/>
      </w:rPr>
    </w:lvl>
    <w:lvl w:ilvl="3" w:tplc="DBCCA1F6" w:tentative="1">
      <w:start w:val="1"/>
      <w:numFmt w:val="bullet"/>
      <w:lvlText w:val="•"/>
      <w:lvlJc w:val="left"/>
      <w:pPr>
        <w:tabs>
          <w:tab w:val="num" w:pos="2880"/>
        </w:tabs>
        <w:ind w:left="2880" w:hanging="360"/>
      </w:pPr>
      <w:rPr>
        <w:rFonts w:ascii="Arial" w:hAnsi="Arial" w:hint="default"/>
      </w:rPr>
    </w:lvl>
    <w:lvl w:ilvl="4" w:tplc="DD688C7E" w:tentative="1">
      <w:start w:val="1"/>
      <w:numFmt w:val="bullet"/>
      <w:lvlText w:val="•"/>
      <w:lvlJc w:val="left"/>
      <w:pPr>
        <w:tabs>
          <w:tab w:val="num" w:pos="3600"/>
        </w:tabs>
        <w:ind w:left="3600" w:hanging="360"/>
      </w:pPr>
      <w:rPr>
        <w:rFonts w:ascii="Arial" w:hAnsi="Arial" w:hint="default"/>
      </w:rPr>
    </w:lvl>
    <w:lvl w:ilvl="5" w:tplc="32CE588E" w:tentative="1">
      <w:start w:val="1"/>
      <w:numFmt w:val="bullet"/>
      <w:lvlText w:val="•"/>
      <w:lvlJc w:val="left"/>
      <w:pPr>
        <w:tabs>
          <w:tab w:val="num" w:pos="4320"/>
        </w:tabs>
        <w:ind w:left="4320" w:hanging="360"/>
      </w:pPr>
      <w:rPr>
        <w:rFonts w:ascii="Arial" w:hAnsi="Arial" w:hint="default"/>
      </w:rPr>
    </w:lvl>
    <w:lvl w:ilvl="6" w:tplc="93EEA8E6" w:tentative="1">
      <w:start w:val="1"/>
      <w:numFmt w:val="bullet"/>
      <w:lvlText w:val="•"/>
      <w:lvlJc w:val="left"/>
      <w:pPr>
        <w:tabs>
          <w:tab w:val="num" w:pos="5040"/>
        </w:tabs>
        <w:ind w:left="5040" w:hanging="360"/>
      </w:pPr>
      <w:rPr>
        <w:rFonts w:ascii="Arial" w:hAnsi="Arial" w:hint="default"/>
      </w:rPr>
    </w:lvl>
    <w:lvl w:ilvl="7" w:tplc="09B0E838" w:tentative="1">
      <w:start w:val="1"/>
      <w:numFmt w:val="bullet"/>
      <w:lvlText w:val="•"/>
      <w:lvlJc w:val="left"/>
      <w:pPr>
        <w:tabs>
          <w:tab w:val="num" w:pos="5760"/>
        </w:tabs>
        <w:ind w:left="5760" w:hanging="360"/>
      </w:pPr>
      <w:rPr>
        <w:rFonts w:ascii="Arial" w:hAnsi="Arial" w:hint="default"/>
      </w:rPr>
    </w:lvl>
    <w:lvl w:ilvl="8" w:tplc="4328DCCE" w:tentative="1">
      <w:start w:val="1"/>
      <w:numFmt w:val="bullet"/>
      <w:lvlText w:val="•"/>
      <w:lvlJc w:val="left"/>
      <w:pPr>
        <w:tabs>
          <w:tab w:val="num" w:pos="6480"/>
        </w:tabs>
        <w:ind w:left="6480" w:hanging="360"/>
      </w:pPr>
      <w:rPr>
        <w:rFonts w:ascii="Arial" w:hAnsi="Arial" w:hint="default"/>
      </w:rPr>
    </w:lvl>
  </w:abstractNum>
  <w:abstractNum w:abstractNumId="13">
    <w:nsid w:val="1C3C521E"/>
    <w:multiLevelType w:val="hybridMultilevel"/>
    <w:tmpl w:val="67720B30"/>
    <w:lvl w:ilvl="0" w:tplc="AB0C89C0">
      <w:start w:val="1"/>
      <w:numFmt w:val="bullet"/>
      <w:lvlText w:val=""/>
      <w:lvlJc w:val="left"/>
      <w:pPr>
        <w:ind w:left="720" w:hanging="360"/>
      </w:pPr>
      <w:rPr>
        <w:rFonts w:ascii="Wingdings" w:hAnsi="Wingdings"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89610F"/>
    <w:multiLevelType w:val="hybridMultilevel"/>
    <w:tmpl w:val="7E829FC4"/>
    <w:lvl w:ilvl="0" w:tplc="91C0DE12">
      <w:start w:val="1"/>
      <w:numFmt w:val="bullet"/>
      <w:lvlText w:val="•"/>
      <w:lvlJc w:val="left"/>
      <w:pPr>
        <w:tabs>
          <w:tab w:val="num" w:pos="720"/>
        </w:tabs>
        <w:ind w:left="720" w:hanging="360"/>
      </w:pPr>
      <w:rPr>
        <w:rFonts w:ascii="Arial" w:hAnsi="Arial" w:hint="default"/>
      </w:rPr>
    </w:lvl>
    <w:lvl w:ilvl="1" w:tplc="FBBABBDE" w:tentative="1">
      <w:start w:val="1"/>
      <w:numFmt w:val="bullet"/>
      <w:lvlText w:val="•"/>
      <w:lvlJc w:val="left"/>
      <w:pPr>
        <w:tabs>
          <w:tab w:val="num" w:pos="1440"/>
        </w:tabs>
        <w:ind w:left="1440" w:hanging="360"/>
      </w:pPr>
      <w:rPr>
        <w:rFonts w:ascii="Arial" w:hAnsi="Arial" w:hint="default"/>
      </w:rPr>
    </w:lvl>
    <w:lvl w:ilvl="2" w:tplc="ABA8D80C" w:tentative="1">
      <w:start w:val="1"/>
      <w:numFmt w:val="bullet"/>
      <w:lvlText w:val="•"/>
      <w:lvlJc w:val="left"/>
      <w:pPr>
        <w:tabs>
          <w:tab w:val="num" w:pos="2160"/>
        </w:tabs>
        <w:ind w:left="2160" w:hanging="360"/>
      </w:pPr>
      <w:rPr>
        <w:rFonts w:ascii="Arial" w:hAnsi="Arial" w:hint="default"/>
      </w:rPr>
    </w:lvl>
    <w:lvl w:ilvl="3" w:tplc="D542E860" w:tentative="1">
      <w:start w:val="1"/>
      <w:numFmt w:val="bullet"/>
      <w:lvlText w:val="•"/>
      <w:lvlJc w:val="left"/>
      <w:pPr>
        <w:tabs>
          <w:tab w:val="num" w:pos="2880"/>
        </w:tabs>
        <w:ind w:left="2880" w:hanging="360"/>
      </w:pPr>
      <w:rPr>
        <w:rFonts w:ascii="Arial" w:hAnsi="Arial" w:hint="default"/>
      </w:rPr>
    </w:lvl>
    <w:lvl w:ilvl="4" w:tplc="4B5EC83C" w:tentative="1">
      <w:start w:val="1"/>
      <w:numFmt w:val="bullet"/>
      <w:lvlText w:val="•"/>
      <w:lvlJc w:val="left"/>
      <w:pPr>
        <w:tabs>
          <w:tab w:val="num" w:pos="3600"/>
        </w:tabs>
        <w:ind w:left="3600" w:hanging="360"/>
      </w:pPr>
      <w:rPr>
        <w:rFonts w:ascii="Arial" w:hAnsi="Arial" w:hint="default"/>
      </w:rPr>
    </w:lvl>
    <w:lvl w:ilvl="5" w:tplc="4FDE719C" w:tentative="1">
      <w:start w:val="1"/>
      <w:numFmt w:val="bullet"/>
      <w:lvlText w:val="•"/>
      <w:lvlJc w:val="left"/>
      <w:pPr>
        <w:tabs>
          <w:tab w:val="num" w:pos="4320"/>
        </w:tabs>
        <w:ind w:left="4320" w:hanging="360"/>
      </w:pPr>
      <w:rPr>
        <w:rFonts w:ascii="Arial" w:hAnsi="Arial" w:hint="default"/>
      </w:rPr>
    </w:lvl>
    <w:lvl w:ilvl="6" w:tplc="F34EA684" w:tentative="1">
      <w:start w:val="1"/>
      <w:numFmt w:val="bullet"/>
      <w:lvlText w:val="•"/>
      <w:lvlJc w:val="left"/>
      <w:pPr>
        <w:tabs>
          <w:tab w:val="num" w:pos="5040"/>
        </w:tabs>
        <w:ind w:left="5040" w:hanging="360"/>
      </w:pPr>
      <w:rPr>
        <w:rFonts w:ascii="Arial" w:hAnsi="Arial" w:hint="default"/>
      </w:rPr>
    </w:lvl>
    <w:lvl w:ilvl="7" w:tplc="C93C77F0" w:tentative="1">
      <w:start w:val="1"/>
      <w:numFmt w:val="bullet"/>
      <w:lvlText w:val="•"/>
      <w:lvlJc w:val="left"/>
      <w:pPr>
        <w:tabs>
          <w:tab w:val="num" w:pos="5760"/>
        </w:tabs>
        <w:ind w:left="5760" w:hanging="360"/>
      </w:pPr>
      <w:rPr>
        <w:rFonts w:ascii="Arial" w:hAnsi="Arial" w:hint="default"/>
      </w:rPr>
    </w:lvl>
    <w:lvl w:ilvl="8" w:tplc="94260794" w:tentative="1">
      <w:start w:val="1"/>
      <w:numFmt w:val="bullet"/>
      <w:lvlText w:val="•"/>
      <w:lvlJc w:val="left"/>
      <w:pPr>
        <w:tabs>
          <w:tab w:val="num" w:pos="6480"/>
        </w:tabs>
        <w:ind w:left="6480" w:hanging="360"/>
      </w:pPr>
      <w:rPr>
        <w:rFonts w:ascii="Arial" w:hAnsi="Arial" w:hint="default"/>
      </w:rPr>
    </w:lvl>
  </w:abstractNum>
  <w:abstractNum w:abstractNumId="15">
    <w:nsid w:val="1CC01992"/>
    <w:multiLevelType w:val="hybridMultilevel"/>
    <w:tmpl w:val="5DC4AAEA"/>
    <w:lvl w:ilvl="0" w:tplc="52E6CD96">
      <w:start w:val="1"/>
      <w:numFmt w:val="bullet"/>
      <w:lvlText w:val=""/>
      <w:lvlJc w:val="left"/>
      <w:pPr>
        <w:ind w:left="720" w:hanging="360"/>
      </w:pPr>
      <w:rPr>
        <w:rFonts w:ascii="Wingdings" w:hAnsi="Wingdings" w:hint="default"/>
        <w:b/>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525C0C"/>
    <w:multiLevelType w:val="hybridMultilevel"/>
    <w:tmpl w:val="9488C87E"/>
    <w:lvl w:ilvl="0" w:tplc="2C66C11A">
      <w:start w:val="1"/>
      <w:numFmt w:val="bullet"/>
      <w:lvlText w:val=""/>
      <w:lvlJc w:val="left"/>
      <w:pPr>
        <w:ind w:left="720" w:hanging="360"/>
      </w:pPr>
      <w:rPr>
        <w:rFonts w:ascii="Wingdings" w:hAnsi="Wingdings" w:hint="default"/>
        <w:b/>
        <w:color w:val="7030A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8C6402"/>
    <w:multiLevelType w:val="hybridMultilevel"/>
    <w:tmpl w:val="4936EEA2"/>
    <w:lvl w:ilvl="0" w:tplc="76EA87EA">
      <w:start w:val="1"/>
      <w:numFmt w:val="bullet"/>
      <w:lvlText w:val=""/>
      <w:lvlJc w:val="left"/>
      <w:pPr>
        <w:ind w:left="720" w:hanging="360"/>
      </w:pPr>
      <w:rPr>
        <w:rFonts w:ascii="Wingdings" w:hAnsi="Wingdings" w:hint="default"/>
        <w:b/>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831964"/>
    <w:multiLevelType w:val="hybridMultilevel"/>
    <w:tmpl w:val="CC545F78"/>
    <w:lvl w:ilvl="0" w:tplc="12D84902">
      <w:start w:val="1"/>
      <w:numFmt w:val="bullet"/>
      <w:lvlText w:val=""/>
      <w:lvlJc w:val="left"/>
      <w:pPr>
        <w:ind w:left="720" w:hanging="360"/>
      </w:pPr>
      <w:rPr>
        <w:rFonts w:ascii="Wingdings" w:hAnsi="Wingdings" w:hint="default"/>
        <w:b/>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E17597"/>
    <w:multiLevelType w:val="hybridMultilevel"/>
    <w:tmpl w:val="EA764BA6"/>
    <w:lvl w:ilvl="0" w:tplc="A7CA984A">
      <w:start w:val="1"/>
      <w:numFmt w:val="bullet"/>
      <w:lvlText w:val=""/>
      <w:lvlJc w:val="left"/>
      <w:pPr>
        <w:ind w:left="720" w:hanging="360"/>
      </w:pPr>
      <w:rPr>
        <w:rFonts w:ascii="Wingdings" w:hAnsi="Wingdings" w:hint="default"/>
        <w:i w:val="0"/>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0D20AD"/>
    <w:multiLevelType w:val="hybridMultilevel"/>
    <w:tmpl w:val="5AD4043A"/>
    <w:lvl w:ilvl="0" w:tplc="7B8AFF8A">
      <w:start w:val="1"/>
      <w:numFmt w:val="bullet"/>
      <w:lvlText w:val="O"/>
      <w:lvlJc w:val="left"/>
      <w:pPr>
        <w:ind w:left="720" w:hanging="360"/>
      </w:pPr>
      <w:rPr>
        <w:rFonts w:ascii="Wingdings" w:hAnsi="Wingdings" w:hint="default"/>
        <w:b/>
        <w:i/>
        <w:color w:val="00206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315D3F"/>
    <w:multiLevelType w:val="hybridMultilevel"/>
    <w:tmpl w:val="9C2CD1C4"/>
    <w:lvl w:ilvl="0" w:tplc="CE2E2EFE">
      <w:start w:val="1"/>
      <w:numFmt w:val="bullet"/>
      <w:lvlText w:val=""/>
      <w:lvlJc w:val="left"/>
      <w:pPr>
        <w:ind w:left="720" w:hanging="360"/>
      </w:pPr>
      <w:rPr>
        <w:rFonts w:ascii="Wingdings" w:hAnsi="Wingdings" w:hint="default"/>
        <w:b/>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AA06BE"/>
    <w:multiLevelType w:val="hybridMultilevel"/>
    <w:tmpl w:val="66D2EF7C"/>
    <w:lvl w:ilvl="0" w:tplc="1862E8C8">
      <w:start w:val="1"/>
      <w:numFmt w:val="bullet"/>
      <w:lvlText w:val="O"/>
      <w:lvlJc w:val="left"/>
      <w:pPr>
        <w:ind w:left="720" w:hanging="360"/>
      </w:pPr>
      <w:rPr>
        <w:rFonts w:ascii="Wingdings" w:hAnsi="Wingdings" w:hint="default"/>
        <w:b/>
        <w:i/>
        <w:color w:val="C00000"/>
        <w:sz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977BE1"/>
    <w:multiLevelType w:val="hybridMultilevel"/>
    <w:tmpl w:val="960814A0"/>
    <w:lvl w:ilvl="0" w:tplc="59C2FEEC">
      <w:start w:val="1"/>
      <w:numFmt w:val="bullet"/>
      <w:lvlText w:val=""/>
      <w:lvlJc w:val="left"/>
      <w:pPr>
        <w:ind w:left="720" w:hanging="360"/>
      </w:pPr>
      <w:rPr>
        <w:rFonts w:ascii="Webdings" w:hAnsi="Web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CE50E7"/>
    <w:multiLevelType w:val="hybridMultilevel"/>
    <w:tmpl w:val="00284B8E"/>
    <w:lvl w:ilvl="0" w:tplc="F69ED086">
      <w:start w:val="1"/>
      <w:numFmt w:val="bullet"/>
      <w:lvlText w:val="•"/>
      <w:lvlJc w:val="left"/>
      <w:pPr>
        <w:tabs>
          <w:tab w:val="num" w:pos="720"/>
        </w:tabs>
        <w:ind w:left="720" w:hanging="360"/>
      </w:pPr>
      <w:rPr>
        <w:rFonts w:ascii="Arial" w:hAnsi="Arial" w:hint="default"/>
      </w:rPr>
    </w:lvl>
    <w:lvl w:ilvl="1" w:tplc="23282A0A" w:tentative="1">
      <w:start w:val="1"/>
      <w:numFmt w:val="bullet"/>
      <w:lvlText w:val="•"/>
      <w:lvlJc w:val="left"/>
      <w:pPr>
        <w:tabs>
          <w:tab w:val="num" w:pos="1440"/>
        </w:tabs>
        <w:ind w:left="1440" w:hanging="360"/>
      </w:pPr>
      <w:rPr>
        <w:rFonts w:ascii="Arial" w:hAnsi="Arial" w:hint="default"/>
      </w:rPr>
    </w:lvl>
    <w:lvl w:ilvl="2" w:tplc="11B21B86" w:tentative="1">
      <w:start w:val="1"/>
      <w:numFmt w:val="bullet"/>
      <w:lvlText w:val="•"/>
      <w:lvlJc w:val="left"/>
      <w:pPr>
        <w:tabs>
          <w:tab w:val="num" w:pos="2160"/>
        </w:tabs>
        <w:ind w:left="2160" w:hanging="360"/>
      </w:pPr>
      <w:rPr>
        <w:rFonts w:ascii="Arial" w:hAnsi="Arial" w:hint="default"/>
      </w:rPr>
    </w:lvl>
    <w:lvl w:ilvl="3" w:tplc="35DA4762" w:tentative="1">
      <w:start w:val="1"/>
      <w:numFmt w:val="bullet"/>
      <w:lvlText w:val="•"/>
      <w:lvlJc w:val="left"/>
      <w:pPr>
        <w:tabs>
          <w:tab w:val="num" w:pos="2880"/>
        </w:tabs>
        <w:ind w:left="2880" w:hanging="360"/>
      </w:pPr>
      <w:rPr>
        <w:rFonts w:ascii="Arial" w:hAnsi="Arial" w:hint="default"/>
      </w:rPr>
    </w:lvl>
    <w:lvl w:ilvl="4" w:tplc="D9286BAC" w:tentative="1">
      <w:start w:val="1"/>
      <w:numFmt w:val="bullet"/>
      <w:lvlText w:val="•"/>
      <w:lvlJc w:val="left"/>
      <w:pPr>
        <w:tabs>
          <w:tab w:val="num" w:pos="3600"/>
        </w:tabs>
        <w:ind w:left="3600" w:hanging="360"/>
      </w:pPr>
      <w:rPr>
        <w:rFonts w:ascii="Arial" w:hAnsi="Arial" w:hint="default"/>
      </w:rPr>
    </w:lvl>
    <w:lvl w:ilvl="5" w:tplc="37ECC058" w:tentative="1">
      <w:start w:val="1"/>
      <w:numFmt w:val="bullet"/>
      <w:lvlText w:val="•"/>
      <w:lvlJc w:val="left"/>
      <w:pPr>
        <w:tabs>
          <w:tab w:val="num" w:pos="4320"/>
        </w:tabs>
        <w:ind w:left="4320" w:hanging="360"/>
      </w:pPr>
      <w:rPr>
        <w:rFonts w:ascii="Arial" w:hAnsi="Arial" w:hint="default"/>
      </w:rPr>
    </w:lvl>
    <w:lvl w:ilvl="6" w:tplc="A948D0F2" w:tentative="1">
      <w:start w:val="1"/>
      <w:numFmt w:val="bullet"/>
      <w:lvlText w:val="•"/>
      <w:lvlJc w:val="left"/>
      <w:pPr>
        <w:tabs>
          <w:tab w:val="num" w:pos="5040"/>
        </w:tabs>
        <w:ind w:left="5040" w:hanging="360"/>
      </w:pPr>
      <w:rPr>
        <w:rFonts w:ascii="Arial" w:hAnsi="Arial" w:hint="default"/>
      </w:rPr>
    </w:lvl>
    <w:lvl w:ilvl="7" w:tplc="84AE7F36" w:tentative="1">
      <w:start w:val="1"/>
      <w:numFmt w:val="bullet"/>
      <w:lvlText w:val="•"/>
      <w:lvlJc w:val="left"/>
      <w:pPr>
        <w:tabs>
          <w:tab w:val="num" w:pos="5760"/>
        </w:tabs>
        <w:ind w:left="5760" w:hanging="360"/>
      </w:pPr>
      <w:rPr>
        <w:rFonts w:ascii="Arial" w:hAnsi="Arial" w:hint="default"/>
      </w:rPr>
    </w:lvl>
    <w:lvl w:ilvl="8" w:tplc="99386D4C" w:tentative="1">
      <w:start w:val="1"/>
      <w:numFmt w:val="bullet"/>
      <w:lvlText w:val="•"/>
      <w:lvlJc w:val="left"/>
      <w:pPr>
        <w:tabs>
          <w:tab w:val="num" w:pos="6480"/>
        </w:tabs>
        <w:ind w:left="6480" w:hanging="360"/>
      </w:pPr>
      <w:rPr>
        <w:rFonts w:ascii="Arial" w:hAnsi="Arial" w:hint="default"/>
      </w:rPr>
    </w:lvl>
  </w:abstractNum>
  <w:abstractNum w:abstractNumId="25">
    <w:nsid w:val="35EF43D4"/>
    <w:multiLevelType w:val="hybridMultilevel"/>
    <w:tmpl w:val="F4E0E0A8"/>
    <w:lvl w:ilvl="0" w:tplc="09322602">
      <w:start w:val="1"/>
      <w:numFmt w:val="bullet"/>
      <w:lvlText w:val=""/>
      <w:lvlJc w:val="left"/>
      <w:pPr>
        <w:ind w:left="720" w:hanging="360"/>
      </w:pPr>
      <w:rPr>
        <w:rFonts w:ascii="Wingdings" w:hAnsi="Wingdings" w:hint="default"/>
        <w:b/>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5E464E"/>
    <w:multiLevelType w:val="hybridMultilevel"/>
    <w:tmpl w:val="AE5A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1E4007"/>
    <w:multiLevelType w:val="hybridMultilevel"/>
    <w:tmpl w:val="947847E6"/>
    <w:lvl w:ilvl="0" w:tplc="A7D4DFF4">
      <w:start w:val="1"/>
      <w:numFmt w:val="bullet"/>
      <w:lvlText w:val=""/>
      <w:lvlJc w:val="left"/>
      <w:pPr>
        <w:ind w:left="720" w:hanging="360"/>
      </w:pPr>
      <w:rPr>
        <w:rFonts w:ascii="Wingdings" w:hAnsi="Wingdings" w:hint="default"/>
        <w:i w:val="0"/>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BCC4D36"/>
    <w:multiLevelType w:val="hybridMultilevel"/>
    <w:tmpl w:val="24C02BC8"/>
    <w:lvl w:ilvl="0" w:tplc="E528D146">
      <w:start w:val="1"/>
      <w:numFmt w:val="bullet"/>
      <w:lvlText w:val=""/>
      <w:lvlJc w:val="left"/>
      <w:pPr>
        <w:ind w:left="720" w:hanging="360"/>
      </w:pPr>
      <w:rPr>
        <w:rFonts w:ascii="Wingdings" w:hAnsi="Wingdings" w:hint="default"/>
        <w:b/>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CFE29BB"/>
    <w:multiLevelType w:val="hybridMultilevel"/>
    <w:tmpl w:val="55B090CE"/>
    <w:lvl w:ilvl="0" w:tplc="6D189BCA">
      <w:start w:val="1"/>
      <w:numFmt w:val="bullet"/>
      <w:lvlText w:val="•"/>
      <w:lvlJc w:val="left"/>
      <w:pPr>
        <w:ind w:left="720" w:hanging="360"/>
      </w:pPr>
      <w:rPr>
        <w:rFonts w:ascii="Arial" w:hAnsi="Arial"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DA9477F"/>
    <w:multiLevelType w:val="hybridMultilevel"/>
    <w:tmpl w:val="B680E1C4"/>
    <w:lvl w:ilvl="0" w:tplc="DAC8E2B0">
      <w:start w:val="1"/>
      <w:numFmt w:val="bullet"/>
      <w:lvlText w:val=""/>
      <w:lvlJc w:val="left"/>
      <w:pPr>
        <w:ind w:left="720" w:hanging="360"/>
      </w:pPr>
      <w:rPr>
        <w:rFonts w:ascii="Wingdings" w:hAnsi="Wingdings" w:hint="default"/>
        <w:color w:val="000000" w:themeColor="text1"/>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E725772"/>
    <w:multiLevelType w:val="hybridMultilevel"/>
    <w:tmpl w:val="EE8885E0"/>
    <w:lvl w:ilvl="0" w:tplc="6B96CF8C">
      <w:start w:val="1"/>
      <w:numFmt w:val="bullet"/>
      <w:lvlText w:val="2"/>
      <w:lvlJc w:val="left"/>
      <w:pPr>
        <w:ind w:left="720" w:hanging="360"/>
      </w:pPr>
      <w:rPr>
        <w:rFonts w:ascii="Wingdings" w:hAnsi="Wingdings" w:hint="default"/>
        <w:b/>
        <w:i w:val="0"/>
        <w:color w:val="7030A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ED77BF0"/>
    <w:multiLevelType w:val="hybridMultilevel"/>
    <w:tmpl w:val="0090E02C"/>
    <w:lvl w:ilvl="0" w:tplc="75F0D2B0">
      <w:start w:val="1"/>
      <w:numFmt w:val="bullet"/>
      <w:lvlText w:val=""/>
      <w:lvlJc w:val="left"/>
      <w:pPr>
        <w:ind w:left="720" w:hanging="360"/>
      </w:pPr>
      <w:rPr>
        <w:rFonts w:ascii="Wingdings" w:hAnsi="Wingdings"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0A24526"/>
    <w:multiLevelType w:val="hybridMultilevel"/>
    <w:tmpl w:val="A976BC60"/>
    <w:lvl w:ilvl="0" w:tplc="630C4088">
      <w:start w:val="1"/>
      <w:numFmt w:val="bullet"/>
      <w:lvlText w:val=""/>
      <w:lvlJc w:val="left"/>
      <w:pPr>
        <w:ind w:left="1440" w:hanging="360"/>
      </w:pPr>
      <w:rPr>
        <w:rFonts w:ascii="Wingdings" w:hAnsi="Wingdings" w:hint="default"/>
        <w:sz w:val="36"/>
        <w:szCs w:val="3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42090849"/>
    <w:multiLevelType w:val="hybridMultilevel"/>
    <w:tmpl w:val="00ECA1F0"/>
    <w:lvl w:ilvl="0" w:tplc="0A1656D2">
      <w:start w:val="1"/>
      <w:numFmt w:val="bullet"/>
      <w:lvlText w:val=""/>
      <w:lvlJc w:val="left"/>
      <w:pPr>
        <w:ind w:left="720" w:hanging="360"/>
      </w:pPr>
      <w:rPr>
        <w:rFonts w:ascii="Wingdings" w:hAnsi="Wingdings" w:hint="default"/>
        <w:b/>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784483A"/>
    <w:multiLevelType w:val="hybridMultilevel"/>
    <w:tmpl w:val="7CFAEFCC"/>
    <w:lvl w:ilvl="0" w:tplc="14C4E1EA">
      <w:start w:val="1"/>
      <w:numFmt w:val="bullet"/>
      <w:lvlText w:val=""/>
      <w:lvlJc w:val="left"/>
      <w:pPr>
        <w:ind w:left="720" w:hanging="360"/>
      </w:pPr>
      <w:rPr>
        <w:rFonts w:ascii="Wingdings" w:hAnsi="Wingdings" w:hint="default"/>
        <w:b/>
        <w:color w:val="00B05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8094D20"/>
    <w:multiLevelType w:val="hybridMultilevel"/>
    <w:tmpl w:val="07ACB578"/>
    <w:lvl w:ilvl="0" w:tplc="3B1C0E00">
      <w:start w:val="1"/>
      <w:numFmt w:val="bullet"/>
      <w:lvlText w:val="O"/>
      <w:lvlJc w:val="left"/>
      <w:pPr>
        <w:ind w:left="720" w:hanging="360"/>
      </w:pPr>
      <w:rPr>
        <w:rFonts w:ascii="Wingdings" w:hAnsi="Wingdings" w:hint="default"/>
        <w:b/>
        <w:i/>
        <w:color w:val="0070C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8116C2C"/>
    <w:multiLevelType w:val="hybridMultilevel"/>
    <w:tmpl w:val="7C6CB5D0"/>
    <w:lvl w:ilvl="0" w:tplc="63260088">
      <w:start w:val="1"/>
      <w:numFmt w:val="bullet"/>
      <w:lvlText w:val=""/>
      <w:lvlJc w:val="left"/>
      <w:pPr>
        <w:ind w:left="720" w:hanging="360"/>
      </w:pPr>
      <w:rPr>
        <w:rFonts w:ascii="Wingdings" w:hAnsi="Wingdings" w:hint="default"/>
        <w:i w:val="0"/>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FD3292B"/>
    <w:multiLevelType w:val="hybridMultilevel"/>
    <w:tmpl w:val="BF5A5F3E"/>
    <w:lvl w:ilvl="0" w:tplc="3B0A5750">
      <w:start w:val="1"/>
      <w:numFmt w:val="bullet"/>
      <w:lvlText w:val=""/>
      <w:lvlJc w:val="left"/>
      <w:pPr>
        <w:ind w:left="720" w:hanging="360"/>
      </w:pPr>
      <w:rPr>
        <w:rFonts w:ascii="Wingdings" w:hAnsi="Wingdings" w:hint="default"/>
        <w:b/>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16258F3"/>
    <w:multiLevelType w:val="hybridMultilevel"/>
    <w:tmpl w:val="4354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5001E1C"/>
    <w:multiLevelType w:val="hybridMultilevel"/>
    <w:tmpl w:val="050285E4"/>
    <w:lvl w:ilvl="0" w:tplc="63260088">
      <w:start w:val="1"/>
      <w:numFmt w:val="bullet"/>
      <w:lvlText w:val=""/>
      <w:lvlJc w:val="left"/>
      <w:pPr>
        <w:ind w:left="720" w:hanging="360"/>
      </w:pPr>
      <w:rPr>
        <w:rFonts w:ascii="Wingdings" w:hAnsi="Wingdings" w:hint="default"/>
        <w:i w:val="0"/>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8D76A17"/>
    <w:multiLevelType w:val="hybridMultilevel"/>
    <w:tmpl w:val="ED047B3E"/>
    <w:lvl w:ilvl="0" w:tplc="6B180CBC">
      <w:start w:val="1"/>
      <w:numFmt w:val="bullet"/>
      <w:lvlText w:val="O"/>
      <w:lvlJc w:val="left"/>
      <w:pPr>
        <w:ind w:left="720" w:hanging="360"/>
      </w:pPr>
      <w:rPr>
        <w:rFonts w:ascii="Wingdings" w:hAnsi="Wingdings" w:hint="default"/>
        <w:b/>
        <w:i/>
        <w:color w:val="0070C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DF84CB9"/>
    <w:multiLevelType w:val="hybridMultilevel"/>
    <w:tmpl w:val="C456A2BC"/>
    <w:lvl w:ilvl="0" w:tplc="A6DAA936">
      <w:start w:val="1"/>
      <w:numFmt w:val="bullet"/>
      <w:lvlText w:val=""/>
      <w:lvlJc w:val="left"/>
      <w:pPr>
        <w:ind w:left="720" w:hanging="360"/>
      </w:pPr>
      <w:rPr>
        <w:rFonts w:ascii="Wingdings" w:hAnsi="Wingdings" w:hint="default"/>
        <w:b/>
        <w:color w:val="00B05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0DD3ABC"/>
    <w:multiLevelType w:val="hybridMultilevel"/>
    <w:tmpl w:val="0428BB10"/>
    <w:lvl w:ilvl="0" w:tplc="DE9CAE78">
      <w:start w:val="1"/>
      <w:numFmt w:val="bullet"/>
      <w:lvlText w:val=""/>
      <w:lvlJc w:val="left"/>
      <w:pPr>
        <w:ind w:left="720" w:hanging="360"/>
      </w:pPr>
      <w:rPr>
        <w:rFonts w:ascii="Wingdings" w:hAnsi="Wingdings" w:hint="default"/>
        <w:i w:val="0"/>
        <w:color w:val="00206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1344107"/>
    <w:multiLevelType w:val="hybridMultilevel"/>
    <w:tmpl w:val="10B0893A"/>
    <w:lvl w:ilvl="0" w:tplc="01FEC3EC">
      <w:start w:val="1"/>
      <w:numFmt w:val="bullet"/>
      <w:lvlText w:val=""/>
      <w:lvlJc w:val="left"/>
      <w:pPr>
        <w:ind w:left="720" w:hanging="360"/>
      </w:pPr>
      <w:rPr>
        <w:rFonts w:ascii="Wingdings" w:hAnsi="Wingdings" w:hint="default"/>
        <w:color w:val="7030A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35510E6"/>
    <w:multiLevelType w:val="hybridMultilevel"/>
    <w:tmpl w:val="430ED9B2"/>
    <w:lvl w:ilvl="0" w:tplc="6E66E2E6">
      <w:start w:val="1"/>
      <w:numFmt w:val="bullet"/>
      <w:lvlText w:val=""/>
      <w:lvlJc w:val="left"/>
      <w:pPr>
        <w:ind w:left="720" w:hanging="360"/>
      </w:pPr>
      <w:rPr>
        <w:rFonts w:ascii="Wingdings" w:hAnsi="Wingdings" w:hint="default"/>
        <w:i w:val="0"/>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85F5B49"/>
    <w:multiLevelType w:val="hybridMultilevel"/>
    <w:tmpl w:val="9C6AF82C"/>
    <w:lvl w:ilvl="0" w:tplc="6DEEBBC0">
      <w:start w:val="1"/>
      <w:numFmt w:val="bullet"/>
      <w:lvlText w:val="•"/>
      <w:lvlJc w:val="left"/>
      <w:pPr>
        <w:tabs>
          <w:tab w:val="num" w:pos="720"/>
        </w:tabs>
        <w:ind w:left="720" w:hanging="360"/>
      </w:pPr>
      <w:rPr>
        <w:rFonts w:ascii="Arial" w:hAnsi="Arial" w:hint="default"/>
      </w:rPr>
    </w:lvl>
    <w:lvl w:ilvl="1" w:tplc="5F46789E" w:tentative="1">
      <w:start w:val="1"/>
      <w:numFmt w:val="bullet"/>
      <w:lvlText w:val="•"/>
      <w:lvlJc w:val="left"/>
      <w:pPr>
        <w:tabs>
          <w:tab w:val="num" w:pos="1440"/>
        </w:tabs>
        <w:ind w:left="1440" w:hanging="360"/>
      </w:pPr>
      <w:rPr>
        <w:rFonts w:ascii="Arial" w:hAnsi="Arial" w:hint="default"/>
      </w:rPr>
    </w:lvl>
    <w:lvl w:ilvl="2" w:tplc="EC307A7E" w:tentative="1">
      <w:start w:val="1"/>
      <w:numFmt w:val="bullet"/>
      <w:lvlText w:val="•"/>
      <w:lvlJc w:val="left"/>
      <w:pPr>
        <w:tabs>
          <w:tab w:val="num" w:pos="2160"/>
        </w:tabs>
        <w:ind w:left="2160" w:hanging="360"/>
      </w:pPr>
      <w:rPr>
        <w:rFonts w:ascii="Arial" w:hAnsi="Arial" w:hint="default"/>
      </w:rPr>
    </w:lvl>
    <w:lvl w:ilvl="3" w:tplc="A55AEC76" w:tentative="1">
      <w:start w:val="1"/>
      <w:numFmt w:val="bullet"/>
      <w:lvlText w:val="•"/>
      <w:lvlJc w:val="left"/>
      <w:pPr>
        <w:tabs>
          <w:tab w:val="num" w:pos="2880"/>
        </w:tabs>
        <w:ind w:left="2880" w:hanging="360"/>
      </w:pPr>
      <w:rPr>
        <w:rFonts w:ascii="Arial" w:hAnsi="Arial" w:hint="default"/>
      </w:rPr>
    </w:lvl>
    <w:lvl w:ilvl="4" w:tplc="123027E4" w:tentative="1">
      <w:start w:val="1"/>
      <w:numFmt w:val="bullet"/>
      <w:lvlText w:val="•"/>
      <w:lvlJc w:val="left"/>
      <w:pPr>
        <w:tabs>
          <w:tab w:val="num" w:pos="3600"/>
        </w:tabs>
        <w:ind w:left="3600" w:hanging="360"/>
      </w:pPr>
      <w:rPr>
        <w:rFonts w:ascii="Arial" w:hAnsi="Arial" w:hint="default"/>
      </w:rPr>
    </w:lvl>
    <w:lvl w:ilvl="5" w:tplc="B38A22A6" w:tentative="1">
      <w:start w:val="1"/>
      <w:numFmt w:val="bullet"/>
      <w:lvlText w:val="•"/>
      <w:lvlJc w:val="left"/>
      <w:pPr>
        <w:tabs>
          <w:tab w:val="num" w:pos="4320"/>
        </w:tabs>
        <w:ind w:left="4320" w:hanging="360"/>
      </w:pPr>
      <w:rPr>
        <w:rFonts w:ascii="Arial" w:hAnsi="Arial" w:hint="default"/>
      </w:rPr>
    </w:lvl>
    <w:lvl w:ilvl="6" w:tplc="B8E6D228" w:tentative="1">
      <w:start w:val="1"/>
      <w:numFmt w:val="bullet"/>
      <w:lvlText w:val="•"/>
      <w:lvlJc w:val="left"/>
      <w:pPr>
        <w:tabs>
          <w:tab w:val="num" w:pos="5040"/>
        </w:tabs>
        <w:ind w:left="5040" w:hanging="360"/>
      </w:pPr>
      <w:rPr>
        <w:rFonts w:ascii="Arial" w:hAnsi="Arial" w:hint="default"/>
      </w:rPr>
    </w:lvl>
    <w:lvl w:ilvl="7" w:tplc="F230B696" w:tentative="1">
      <w:start w:val="1"/>
      <w:numFmt w:val="bullet"/>
      <w:lvlText w:val="•"/>
      <w:lvlJc w:val="left"/>
      <w:pPr>
        <w:tabs>
          <w:tab w:val="num" w:pos="5760"/>
        </w:tabs>
        <w:ind w:left="5760" w:hanging="360"/>
      </w:pPr>
      <w:rPr>
        <w:rFonts w:ascii="Arial" w:hAnsi="Arial" w:hint="default"/>
      </w:rPr>
    </w:lvl>
    <w:lvl w:ilvl="8" w:tplc="1CB001F0" w:tentative="1">
      <w:start w:val="1"/>
      <w:numFmt w:val="bullet"/>
      <w:lvlText w:val="•"/>
      <w:lvlJc w:val="left"/>
      <w:pPr>
        <w:tabs>
          <w:tab w:val="num" w:pos="6480"/>
        </w:tabs>
        <w:ind w:left="6480" w:hanging="360"/>
      </w:pPr>
      <w:rPr>
        <w:rFonts w:ascii="Arial" w:hAnsi="Arial" w:hint="default"/>
      </w:rPr>
    </w:lvl>
  </w:abstractNum>
  <w:abstractNum w:abstractNumId="47">
    <w:nsid w:val="68E1557D"/>
    <w:multiLevelType w:val="hybridMultilevel"/>
    <w:tmpl w:val="D83E78A2"/>
    <w:lvl w:ilvl="0" w:tplc="454CE1C2">
      <w:start w:val="1"/>
      <w:numFmt w:val="bullet"/>
      <w:lvlText w:val=""/>
      <w:lvlJc w:val="left"/>
      <w:pPr>
        <w:ind w:left="720" w:hanging="360"/>
      </w:pPr>
      <w:rPr>
        <w:rFonts w:ascii="Wingdings" w:hAnsi="Wingdings" w:hint="default"/>
        <w:b/>
        <w:color w:val="C0000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9D97208"/>
    <w:multiLevelType w:val="hybridMultilevel"/>
    <w:tmpl w:val="E6EC8BD6"/>
    <w:lvl w:ilvl="0" w:tplc="8C6C7650">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106F0A"/>
    <w:multiLevelType w:val="hybridMultilevel"/>
    <w:tmpl w:val="1FAEA43A"/>
    <w:lvl w:ilvl="0" w:tplc="AD0AEC46">
      <w:start w:val="1"/>
      <w:numFmt w:val="bullet"/>
      <w:lvlText w:val="O"/>
      <w:lvlJc w:val="left"/>
      <w:pPr>
        <w:ind w:left="720" w:hanging="360"/>
      </w:pPr>
      <w:rPr>
        <w:rFonts w:ascii="Wingdings" w:hAnsi="Wingdings" w:hint="default"/>
        <w:b/>
        <w:i/>
        <w:color w:val="00B05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73F7ABB"/>
    <w:multiLevelType w:val="hybridMultilevel"/>
    <w:tmpl w:val="67BAA076"/>
    <w:lvl w:ilvl="0" w:tplc="6F3A6BD8">
      <w:start w:val="1"/>
      <w:numFmt w:val="bullet"/>
      <w:lvlText w:val=""/>
      <w:lvlJc w:val="left"/>
      <w:pPr>
        <w:ind w:left="720" w:hanging="360"/>
      </w:pPr>
      <w:rPr>
        <w:rFonts w:ascii="Wingdings" w:hAnsi="Wingdings"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B7B7D34"/>
    <w:multiLevelType w:val="hybridMultilevel"/>
    <w:tmpl w:val="7B7CD0D0"/>
    <w:lvl w:ilvl="0" w:tplc="5A8E6C14">
      <w:start w:val="1"/>
      <w:numFmt w:val="bullet"/>
      <w:lvlText w:val="O"/>
      <w:lvlJc w:val="left"/>
      <w:pPr>
        <w:ind w:left="720" w:hanging="360"/>
      </w:pPr>
      <w:rPr>
        <w:rFonts w:ascii="Wingdings" w:hAnsi="Wingdings" w:hint="default"/>
        <w:b/>
        <w:i/>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C1A4D44"/>
    <w:multiLevelType w:val="hybridMultilevel"/>
    <w:tmpl w:val="D2D6128C"/>
    <w:lvl w:ilvl="0" w:tplc="C2B07AD6">
      <w:start w:val="1"/>
      <w:numFmt w:val="bullet"/>
      <w:lvlText w:val=""/>
      <w:lvlJc w:val="left"/>
      <w:pPr>
        <w:ind w:left="720" w:hanging="360"/>
      </w:pPr>
      <w:rPr>
        <w:rFonts w:ascii="Wingdings" w:hAnsi="Wingdings" w:hint="default"/>
        <w:b/>
        <w:color w:val="0070C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F6C1C47"/>
    <w:multiLevelType w:val="hybridMultilevel"/>
    <w:tmpl w:val="ED72DFA2"/>
    <w:lvl w:ilvl="0" w:tplc="6D189BC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11"/>
  </w:num>
  <w:num w:numId="4">
    <w:abstractNumId w:val="16"/>
  </w:num>
  <w:num w:numId="5">
    <w:abstractNumId w:val="46"/>
  </w:num>
  <w:num w:numId="6">
    <w:abstractNumId w:val="26"/>
  </w:num>
  <w:num w:numId="7">
    <w:abstractNumId w:val="3"/>
  </w:num>
  <w:num w:numId="8">
    <w:abstractNumId w:val="15"/>
  </w:num>
  <w:num w:numId="9">
    <w:abstractNumId w:val="25"/>
  </w:num>
  <w:num w:numId="10">
    <w:abstractNumId w:val="27"/>
  </w:num>
  <w:num w:numId="11">
    <w:abstractNumId w:val="44"/>
  </w:num>
  <w:num w:numId="12">
    <w:abstractNumId w:val="29"/>
  </w:num>
  <w:num w:numId="13">
    <w:abstractNumId w:val="53"/>
  </w:num>
  <w:num w:numId="14">
    <w:abstractNumId w:val="42"/>
  </w:num>
  <w:num w:numId="15">
    <w:abstractNumId w:val="43"/>
  </w:num>
  <w:num w:numId="16">
    <w:abstractNumId w:val="5"/>
  </w:num>
  <w:num w:numId="17">
    <w:abstractNumId w:val="22"/>
  </w:num>
  <w:num w:numId="18">
    <w:abstractNumId w:val="34"/>
  </w:num>
  <w:num w:numId="19">
    <w:abstractNumId w:val="21"/>
  </w:num>
  <w:num w:numId="20">
    <w:abstractNumId w:val="14"/>
  </w:num>
  <w:num w:numId="21">
    <w:abstractNumId w:val="49"/>
  </w:num>
  <w:num w:numId="22">
    <w:abstractNumId w:val="24"/>
  </w:num>
  <w:num w:numId="23">
    <w:abstractNumId w:val="23"/>
  </w:num>
  <w:num w:numId="24">
    <w:abstractNumId w:val="45"/>
  </w:num>
  <w:num w:numId="25">
    <w:abstractNumId w:val="12"/>
  </w:num>
  <w:num w:numId="26">
    <w:abstractNumId w:val="48"/>
  </w:num>
  <w:num w:numId="27">
    <w:abstractNumId w:val="30"/>
  </w:num>
  <w:num w:numId="28">
    <w:abstractNumId w:val="33"/>
  </w:num>
  <w:num w:numId="29">
    <w:abstractNumId w:val="20"/>
  </w:num>
  <w:num w:numId="30">
    <w:abstractNumId w:val="31"/>
  </w:num>
  <w:num w:numId="31">
    <w:abstractNumId w:val="18"/>
  </w:num>
  <w:num w:numId="32">
    <w:abstractNumId w:val="28"/>
  </w:num>
  <w:num w:numId="33">
    <w:abstractNumId w:val="19"/>
  </w:num>
  <w:num w:numId="34">
    <w:abstractNumId w:val="37"/>
  </w:num>
  <w:num w:numId="35">
    <w:abstractNumId w:val="40"/>
  </w:num>
  <w:num w:numId="36">
    <w:abstractNumId w:val="38"/>
  </w:num>
  <w:num w:numId="37">
    <w:abstractNumId w:val="6"/>
  </w:num>
  <w:num w:numId="38">
    <w:abstractNumId w:val="35"/>
  </w:num>
  <w:num w:numId="39">
    <w:abstractNumId w:val="7"/>
  </w:num>
  <w:num w:numId="40">
    <w:abstractNumId w:val="52"/>
  </w:num>
  <w:num w:numId="41">
    <w:abstractNumId w:val="13"/>
  </w:num>
  <w:num w:numId="42">
    <w:abstractNumId w:val="41"/>
  </w:num>
  <w:num w:numId="43">
    <w:abstractNumId w:val="36"/>
  </w:num>
  <w:num w:numId="44">
    <w:abstractNumId w:val="10"/>
  </w:num>
  <w:num w:numId="45">
    <w:abstractNumId w:val="9"/>
  </w:num>
  <w:num w:numId="46">
    <w:abstractNumId w:val="1"/>
  </w:num>
  <w:num w:numId="47">
    <w:abstractNumId w:val="8"/>
  </w:num>
  <w:num w:numId="48">
    <w:abstractNumId w:val="47"/>
  </w:num>
  <w:num w:numId="49">
    <w:abstractNumId w:val="17"/>
  </w:num>
  <w:num w:numId="50">
    <w:abstractNumId w:val="51"/>
  </w:num>
  <w:num w:numId="51">
    <w:abstractNumId w:val="32"/>
  </w:num>
  <w:num w:numId="52">
    <w:abstractNumId w:val="50"/>
  </w:num>
  <w:num w:numId="53">
    <w:abstractNumId w:val="4"/>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c70000,#a5c92b,#4d8be5,#020e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C6"/>
    <w:rsid w:val="00017135"/>
    <w:rsid w:val="00080898"/>
    <w:rsid w:val="00101BC6"/>
    <w:rsid w:val="001339AC"/>
    <w:rsid w:val="00172F6E"/>
    <w:rsid w:val="001B21D9"/>
    <w:rsid w:val="001D771F"/>
    <w:rsid w:val="00260136"/>
    <w:rsid w:val="00330EAF"/>
    <w:rsid w:val="003F7A28"/>
    <w:rsid w:val="00546C2D"/>
    <w:rsid w:val="00580E52"/>
    <w:rsid w:val="005C7118"/>
    <w:rsid w:val="005D57C6"/>
    <w:rsid w:val="005F0943"/>
    <w:rsid w:val="005F2D20"/>
    <w:rsid w:val="00670B05"/>
    <w:rsid w:val="00674737"/>
    <w:rsid w:val="006E09D2"/>
    <w:rsid w:val="007119B7"/>
    <w:rsid w:val="0076342C"/>
    <w:rsid w:val="00776947"/>
    <w:rsid w:val="007A2EA2"/>
    <w:rsid w:val="007D6E54"/>
    <w:rsid w:val="007E5C3C"/>
    <w:rsid w:val="007E6B3A"/>
    <w:rsid w:val="007F4F1C"/>
    <w:rsid w:val="00957E01"/>
    <w:rsid w:val="009C0176"/>
    <w:rsid w:val="009C3322"/>
    <w:rsid w:val="009C3579"/>
    <w:rsid w:val="00A045B8"/>
    <w:rsid w:val="00A328CB"/>
    <w:rsid w:val="00A32E68"/>
    <w:rsid w:val="00A766C8"/>
    <w:rsid w:val="00A910E2"/>
    <w:rsid w:val="00AB3161"/>
    <w:rsid w:val="00AB4BF1"/>
    <w:rsid w:val="00B00AA0"/>
    <w:rsid w:val="00B55C18"/>
    <w:rsid w:val="00B74AB3"/>
    <w:rsid w:val="00BA5218"/>
    <w:rsid w:val="00BC369C"/>
    <w:rsid w:val="00BE280B"/>
    <w:rsid w:val="00BF4BD5"/>
    <w:rsid w:val="00C06421"/>
    <w:rsid w:val="00C379E6"/>
    <w:rsid w:val="00C70A84"/>
    <w:rsid w:val="00CE7ED2"/>
    <w:rsid w:val="00D02F00"/>
    <w:rsid w:val="00D1711C"/>
    <w:rsid w:val="00D80875"/>
    <w:rsid w:val="00D92E35"/>
    <w:rsid w:val="00DF39AD"/>
    <w:rsid w:val="00E2316C"/>
    <w:rsid w:val="00E6114C"/>
    <w:rsid w:val="00E633D7"/>
    <w:rsid w:val="00E77514"/>
    <w:rsid w:val="00EA50C2"/>
    <w:rsid w:val="00EE18B0"/>
    <w:rsid w:val="00F6354C"/>
    <w:rsid w:val="00FC6E01"/>
    <w:rsid w:val="00FE0125"/>
  </w:rsids>
  <m:mathPr>
    <m:mathFont m:val="Cambria Math"/>
    <m:brkBin m:val="before"/>
    <m:brkBinSub m:val="--"/>
    <m:smallFrac m:val="0"/>
    <m:dispDef m:val="0"/>
    <m:lMargin m:val="0"/>
    <m:rMargin m:val="0"/>
    <m:defJc m:val="centerGroup"/>
    <m:wrapRight/>
    <m:intLim m:val="subSup"/>
    <m:naryLim m:val="subSup"/>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70000,#a5c92b,#4d8be5,#020e20"/>
    </o:shapedefaults>
    <o:shapelayout v:ext="edit">
      <o:idmap v:ext="edit" data="1"/>
    </o:shapelayout>
  </w:shapeDefaults>
  <w:decimalSymbol w:val="."/>
  <w:listSeparator w:val=","/>
  <w14:docId w14:val="70DABF16"/>
  <w15:docId w15:val="{7A70702D-4BC2-4BE6-B40F-7ED57AA7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4FC8"/>
  </w:style>
  <w:style w:type="paragraph" w:styleId="Heading1">
    <w:name w:val="heading 1"/>
    <w:basedOn w:val="Normal"/>
    <w:next w:val="Normal"/>
    <w:link w:val="Heading1Char"/>
    <w:uiPriority w:val="9"/>
    <w:qFormat/>
    <w:rsid w:val="0036198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F09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5C3C"/>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5F094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190"/>
    <w:pPr>
      <w:tabs>
        <w:tab w:val="center" w:pos="4320"/>
        <w:tab w:val="right" w:pos="8640"/>
      </w:tabs>
      <w:spacing w:after="0"/>
    </w:pPr>
  </w:style>
  <w:style w:type="character" w:customStyle="1" w:styleId="HeaderChar">
    <w:name w:val="Header Char"/>
    <w:basedOn w:val="DefaultParagraphFont"/>
    <w:link w:val="Header"/>
    <w:uiPriority w:val="99"/>
    <w:semiHidden/>
    <w:rsid w:val="00EA0190"/>
  </w:style>
  <w:style w:type="paragraph" w:styleId="Footer">
    <w:name w:val="footer"/>
    <w:basedOn w:val="Normal"/>
    <w:link w:val="FooterChar"/>
    <w:uiPriority w:val="99"/>
    <w:unhideWhenUsed/>
    <w:rsid w:val="00EA0190"/>
    <w:pPr>
      <w:tabs>
        <w:tab w:val="center" w:pos="4320"/>
        <w:tab w:val="right" w:pos="8640"/>
      </w:tabs>
      <w:spacing w:after="0"/>
    </w:pPr>
  </w:style>
  <w:style w:type="character" w:customStyle="1" w:styleId="FooterChar">
    <w:name w:val="Footer Char"/>
    <w:basedOn w:val="DefaultParagraphFont"/>
    <w:link w:val="Footer"/>
    <w:uiPriority w:val="99"/>
    <w:rsid w:val="00EA0190"/>
  </w:style>
  <w:style w:type="character" w:customStyle="1" w:styleId="Heading1Char">
    <w:name w:val="Heading 1 Char"/>
    <w:basedOn w:val="DefaultParagraphFont"/>
    <w:link w:val="Heading1"/>
    <w:uiPriority w:val="9"/>
    <w:rsid w:val="00361982"/>
    <w:rPr>
      <w:rFonts w:asciiTheme="majorHAnsi" w:eastAsiaTheme="majorEastAsia" w:hAnsiTheme="majorHAnsi" w:cstheme="majorBidi"/>
      <w:b/>
      <w:bCs/>
      <w:color w:val="345A8A" w:themeColor="accent1" w:themeShade="B5"/>
      <w:sz w:val="32"/>
      <w:szCs w:val="32"/>
    </w:rPr>
  </w:style>
  <w:style w:type="character" w:styleId="PageNumber">
    <w:name w:val="page number"/>
    <w:basedOn w:val="DefaultParagraphFont"/>
    <w:uiPriority w:val="99"/>
    <w:semiHidden/>
    <w:unhideWhenUsed/>
    <w:rsid w:val="00841215"/>
  </w:style>
  <w:style w:type="table" w:styleId="TableGrid">
    <w:name w:val="Table Grid"/>
    <w:basedOn w:val="TableNormal"/>
    <w:uiPriority w:val="59"/>
    <w:rsid w:val="00BA521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218"/>
    <w:pPr>
      <w:ind w:left="720"/>
      <w:contextualSpacing/>
    </w:pPr>
  </w:style>
  <w:style w:type="paragraph" w:customStyle="1" w:styleId="hangingpar">
    <w:name w:val="hanging par"/>
    <w:basedOn w:val="Normal"/>
    <w:qFormat/>
    <w:rsid w:val="00BA5218"/>
    <w:pPr>
      <w:numPr>
        <w:numId w:val="1"/>
      </w:numPr>
      <w:spacing w:before="60" w:after="60"/>
    </w:pPr>
    <w:rPr>
      <w:rFonts w:ascii="Times New Roman" w:eastAsia="Times New Roman" w:hAnsi="Times New Roman" w:cs="Times New Roman"/>
      <w:lang w:val="en-AU" w:eastAsia="en-AU"/>
    </w:rPr>
  </w:style>
  <w:style w:type="character" w:styleId="Emphasis">
    <w:name w:val="Emphasis"/>
    <w:basedOn w:val="DefaultParagraphFont"/>
    <w:uiPriority w:val="20"/>
    <w:qFormat/>
    <w:rsid w:val="00BA5218"/>
    <w:rPr>
      <w:i/>
      <w:iCs/>
    </w:rPr>
  </w:style>
  <w:style w:type="character" w:styleId="Hyperlink">
    <w:name w:val="Hyperlink"/>
    <w:basedOn w:val="DefaultParagraphFont"/>
    <w:uiPriority w:val="99"/>
    <w:rsid w:val="00BA5218"/>
    <w:rPr>
      <w:rFonts w:ascii="Verdana" w:hAnsi="Verdana" w:hint="default"/>
      <w:strike w:val="0"/>
      <w:dstrike w:val="0"/>
      <w:color w:val="699D4B"/>
      <w:sz w:val="18"/>
      <w:szCs w:val="18"/>
      <w:u w:val="single"/>
      <w:effect w:val="none"/>
    </w:rPr>
  </w:style>
  <w:style w:type="paragraph" w:styleId="CommentText">
    <w:name w:val="annotation text"/>
    <w:basedOn w:val="Normal"/>
    <w:link w:val="CommentTextChar"/>
    <w:semiHidden/>
    <w:rsid w:val="00580E52"/>
    <w:pPr>
      <w:spacing w:before="60" w:after="60"/>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semiHidden/>
    <w:rsid w:val="00580E52"/>
    <w:rPr>
      <w:rFonts w:ascii="Times New Roman" w:eastAsia="Times New Roman" w:hAnsi="Times New Roman" w:cs="Times New Roman"/>
      <w:sz w:val="20"/>
      <w:szCs w:val="20"/>
      <w:lang w:val="en-AU" w:eastAsia="en-AU"/>
    </w:rPr>
  </w:style>
  <w:style w:type="paragraph" w:customStyle="1" w:styleId="1stpar">
    <w:name w:val="1st par"/>
    <w:basedOn w:val="Normal"/>
    <w:qFormat/>
    <w:rsid w:val="00E2316C"/>
    <w:pPr>
      <w:spacing w:before="120" w:after="60"/>
    </w:pPr>
    <w:rPr>
      <w:rFonts w:ascii="Times New Roman" w:eastAsia="Times New Roman" w:hAnsi="Times New Roman" w:cs="Times New Roman"/>
      <w:lang w:val="en-AU" w:eastAsia="en-AU"/>
    </w:rPr>
  </w:style>
  <w:style w:type="paragraph" w:customStyle="1" w:styleId="tabletitle">
    <w:name w:val="table title"/>
    <w:qFormat/>
    <w:rsid w:val="00E2316C"/>
    <w:pPr>
      <w:spacing w:before="240" w:after="60"/>
    </w:pPr>
    <w:rPr>
      <w:rFonts w:ascii="Times New Roman" w:eastAsia="Times New Roman" w:hAnsi="Times New Roman" w:cs="Arial"/>
      <w:b/>
      <w:bCs/>
      <w:noProof/>
      <w:color w:val="4F6228"/>
      <w:sz w:val="22"/>
      <w:szCs w:val="29"/>
      <w:lang w:val="en-AU" w:eastAsia="en-AU"/>
    </w:rPr>
  </w:style>
  <w:style w:type="character" w:customStyle="1" w:styleId="Heading2Char">
    <w:name w:val="Heading 2 Char"/>
    <w:basedOn w:val="DefaultParagraphFont"/>
    <w:link w:val="Heading2"/>
    <w:uiPriority w:val="9"/>
    <w:rsid w:val="005F0943"/>
    <w:rPr>
      <w:rFonts w:asciiTheme="majorHAnsi" w:eastAsiaTheme="majorEastAsia" w:hAnsiTheme="majorHAnsi" w:cstheme="majorBidi"/>
      <w:color w:val="365F91" w:themeColor="accent1" w:themeShade="BF"/>
      <w:sz w:val="26"/>
      <w:szCs w:val="26"/>
    </w:rPr>
  </w:style>
  <w:style w:type="paragraph" w:customStyle="1" w:styleId="Source">
    <w:name w:val="Source"/>
    <w:basedOn w:val="Footer"/>
    <w:qFormat/>
    <w:rsid w:val="005F0943"/>
    <w:pPr>
      <w:tabs>
        <w:tab w:val="clear" w:pos="4320"/>
        <w:tab w:val="clear" w:pos="8640"/>
      </w:tabs>
      <w:spacing w:after="60"/>
      <w:jc w:val="right"/>
    </w:pPr>
    <w:rPr>
      <w:rFonts w:ascii="Times New Roman" w:eastAsia="Times New Roman" w:hAnsi="Times New Roman" w:cs="Times New Roman"/>
      <w:i/>
      <w:color w:val="0A0905"/>
      <w:sz w:val="20"/>
      <w:lang w:val="en-AU" w:eastAsia="en-AU"/>
    </w:rPr>
  </w:style>
  <w:style w:type="paragraph" w:customStyle="1" w:styleId="Activity">
    <w:name w:val="Activity"/>
    <w:basedOn w:val="Heading5"/>
    <w:qFormat/>
    <w:rsid w:val="005F0943"/>
    <w:pPr>
      <w:keepLines w:val="0"/>
      <w:tabs>
        <w:tab w:val="left" w:pos="1403"/>
      </w:tabs>
      <w:spacing w:before="60" w:after="60"/>
    </w:pPr>
    <w:rPr>
      <w:rFonts w:ascii="Times New Roman" w:eastAsia="Times New Roman" w:hAnsi="Times New Roman" w:cs="Times New Roman"/>
      <w:b/>
      <w:i/>
      <w:iCs/>
      <w:color w:val="4F6228"/>
      <w:lang w:val="en-AU" w:eastAsia="en-AU"/>
    </w:rPr>
  </w:style>
  <w:style w:type="character" w:customStyle="1" w:styleId="Heading5Char">
    <w:name w:val="Heading 5 Char"/>
    <w:basedOn w:val="DefaultParagraphFont"/>
    <w:link w:val="Heading5"/>
    <w:uiPriority w:val="9"/>
    <w:semiHidden/>
    <w:rsid w:val="005F0943"/>
    <w:rPr>
      <w:rFonts w:asciiTheme="majorHAnsi" w:eastAsiaTheme="majorEastAsia" w:hAnsiTheme="majorHAnsi" w:cstheme="majorBidi"/>
      <w:color w:val="365F91" w:themeColor="accent1" w:themeShade="BF"/>
    </w:rPr>
  </w:style>
  <w:style w:type="paragraph" w:styleId="TOCHeading">
    <w:name w:val="TOC Heading"/>
    <w:basedOn w:val="Heading1"/>
    <w:next w:val="Normal"/>
    <w:uiPriority w:val="39"/>
    <w:unhideWhenUsed/>
    <w:qFormat/>
    <w:rsid w:val="00C70A84"/>
    <w:pPr>
      <w:spacing w:before="240" w:line="259" w:lineRule="auto"/>
      <w:outlineLvl w:val="9"/>
    </w:pPr>
    <w:rPr>
      <w:b w:val="0"/>
      <w:bCs w:val="0"/>
      <w:color w:val="365F91" w:themeColor="accent1" w:themeShade="BF"/>
    </w:rPr>
  </w:style>
  <w:style w:type="paragraph" w:customStyle="1" w:styleId="TableParagraph">
    <w:name w:val="Table Paragraph"/>
    <w:basedOn w:val="Normal"/>
    <w:uiPriority w:val="1"/>
    <w:qFormat/>
    <w:rsid w:val="00E633D7"/>
    <w:pPr>
      <w:widowControl w:val="0"/>
      <w:spacing w:after="0"/>
    </w:pPr>
    <w:rPr>
      <w:sz w:val="22"/>
      <w:szCs w:val="22"/>
    </w:rPr>
  </w:style>
  <w:style w:type="character" w:customStyle="1" w:styleId="Heading3Char">
    <w:name w:val="Heading 3 Char"/>
    <w:basedOn w:val="DefaultParagraphFont"/>
    <w:link w:val="Heading3"/>
    <w:uiPriority w:val="9"/>
    <w:rsid w:val="007E5C3C"/>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7E5C3C"/>
  </w:style>
  <w:style w:type="paragraph" w:styleId="TOC1">
    <w:name w:val="toc 1"/>
    <w:basedOn w:val="Normal"/>
    <w:next w:val="Normal"/>
    <w:autoRedefine/>
    <w:uiPriority w:val="39"/>
    <w:unhideWhenUsed/>
    <w:rsid w:val="00017135"/>
    <w:pPr>
      <w:spacing w:after="100"/>
    </w:pPr>
  </w:style>
  <w:style w:type="paragraph" w:styleId="TOC2">
    <w:name w:val="toc 2"/>
    <w:basedOn w:val="Normal"/>
    <w:next w:val="Normal"/>
    <w:autoRedefine/>
    <w:uiPriority w:val="39"/>
    <w:unhideWhenUsed/>
    <w:rsid w:val="00017135"/>
    <w:pPr>
      <w:spacing w:after="100"/>
      <w:ind w:left="240"/>
    </w:pPr>
  </w:style>
  <w:style w:type="paragraph" w:styleId="TOC3">
    <w:name w:val="toc 3"/>
    <w:basedOn w:val="Normal"/>
    <w:next w:val="Normal"/>
    <w:autoRedefine/>
    <w:uiPriority w:val="39"/>
    <w:unhideWhenUsed/>
    <w:rsid w:val="00017135"/>
    <w:pPr>
      <w:spacing w:after="100"/>
      <w:ind w:left="480"/>
    </w:pPr>
  </w:style>
  <w:style w:type="character" w:styleId="FollowedHyperlink">
    <w:name w:val="FollowedHyperlink"/>
    <w:basedOn w:val="DefaultParagraphFont"/>
    <w:uiPriority w:val="99"/>
    <w:semiHidden/>
    <w:unhideWhenUsed/>
    <w:rsid w:val="009C3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yourbrainmatters.org.au"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header" Target="header3.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racgp.org.au/your-practice/guidelines/silverbook/tools/abbreviated-mental-test-score/" TargetMode="External"/><Relationship Id="rId11" Type="http://schemas.openxmlformats.org/officeDocument/2006/relationships/hyperlink" Target="http://www.gpcog.com.au" TargetMode="External"/><Relationship Id="rId12" Type="http://schemas.openxmlformats.org/officeDocument/2006/relationships/hyperlink" Target="http://www.wacha.org.au/kica.html" TargetMode="External"/><Relationship Id="rId13" Type="http://schemas.openxmlformats.org/officeDocument/2006/relationships/hyperlink" Target="https://fightdementia.org.au/about-dementia-and-memory-loss/cultural-diversity/dementia/culturally-appropriate-dementia-assessment-tools/rowland-universal-dementia-assessment-scale" TargetMode="External"/><Relationship Id="rId14" Type="http://schemas.openxmlformats.org/officeDocument/2006/relationships/hyperlink" Target="http://www.dementia-assessment.com.au" TargetMode="External"/><Relationship Id="rId15" Type="http://schemas.openxmlformats.org/officeDocument/2006/relationships/hyperlink" Target="http://dementiakt.com.au/resource/bpsd-resourcesguide-dcrcdtsc/" TargetMode="External"/><Relationship Id="rId16" Type="http://schemas.openxmlformats.org/officeDocument/2006/relationships/hyperlink" Target="http://www.dementia-assessment.com.au" TargetMode="External"/><Relationship Id="rId17" Type="http://schemas.openxmlformats.org/officeDocument/2006/relationships/hyperlink" Target="http://www.health.vic.gov.au/dementia" TargetMode="External"/><Relationship Id="rId18" Type="http://schemas.openxmlformats.org/officeDocument/2006/relationships/hyperlink" Target="http://www.enablingenvironments.com.au" TargetMode="External"/><Relationship Id="rId19" Type="http://schemas.openxmlformats.org/officeDocument/2006/relationships/hyperlink" Target="http://www.dtsc.com.au/designing-for-people-with-dementi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mentiatrainngaustralia.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B114-2A41-C441-8ECF-648073BD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4983</Words>
  <Characters>28409</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Martens</dc:creator>
  <cp:keywords/>
  <cp:lastModifiedBy>Microsoft Office User</cp:lastModifiedBy>
  <cp:revision>2</cp:revision>
  <dcterms:created xsi:type="dcterms:W3CDTF">2017-02-16T02:38:00Z</dcterms:created>
  <dcterms:modified xsi:type="dcterms:W3CDTF">2017-02-16T02:38:00Z</dcterms:modified>
</cp:coreProperties>
</file>